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48913" w14:textId="77777777" w:rsidR="00396152" w:rsidRPr="008B6524" w:rsidRDefault="00396152" w:rsidP="00396152">
      <w:pPr>
        <w:pStyle w:val="papertitle"/>
        <w:spacing w:before="100" w:beforeAutospacing="1" w:after="100" w:afterAutospacing="1"/>
        <w:rPr>
          <w:kern w:val="48"/>
        </w:rPr>
      </w:pPr>
      <w:r w:rsidRPr="008B6524">
        <w:rPr>
          <w:kern w:val="48"/>
        </w:rPr>
        <w:t xml:space="preserve">Paper Title* (use style: </w:t>
      </w:r>
      <w:r w:rsidRPr="008B6524">
        <w:rPr>
          <w:iCs/>
          <w:kern w:val="48"/>
        </w:rPr>
        <w:t>paper title</w:t>
      </w:r>
      <w:r w:rsidRPr="008B6524">
        <w:rPr>
          <w:kern w:val="48"/>
        </w:rPr>
        <w:t>)</w:t>
      </w:r>
      <w:bookmarkStart w:id="0" w:name="_GoBack"/>
      <w:bookmarkEnd w:id="0"/>
    </w:p>
    <w:p w14:paraId="556B8275" w14:textId="77777777" w:rsidR="00396152" w:rsidRDefault="00396152" w:rsidP="00396152">
      <w:pPr>
        <w:pStyle w:val="Author"/>
        <w:spacing w:before="100" w:beforeAutospacing="1" w:after="100" w:afterAutospacing="1"/>
        <w:rPr>
          <w:sz w:val="16"/>
          <w:szCs w:val="16"/>
        </w:rPr>
      </w:pPr>
      <w:r>
        <w:rPr>
          <w:sz w:val="16"/>
          <w:szCs w:val="16"/>
        </w:rPr>
        <w:t>*</w:t>
      </w:r>
      <w:r w:rsidRPr="00CA4392">
        <w:rPr>
          <w:sz w:val="16"/>
          <w:szCs w:val="16"/>
        </w:rPr>
        <w:t>Note: Sub-titles are not captured in Xplore and should not be used</w:t>
      </w:r>
    </w:p>
    <w:p w14:paraId="18789334" w14:textId="77777777" w:rsidR="00396152" w:rsidRDefault="00396152" w:rsidP="00396152">
      <w:pPr>
        <w:pStyle w:val="Author"/>
        <w:spacing w:before="100" w:beforeAutospacing="1" w:after="100" w:afterAutospacing="1" w:line="120" w:lineRule="auto"/>
        <w:rPr>
          <w:sz w:val="16"/>
          <w:szCs w:val="16"/>
        </w:rPr>
      </w:pPr>
    </w:p>
    <w:p w14:paraId="64B3FD6B" w14:textId="77777777" w:rsidR="00396152" w:rsidRPr="00CA4392" w:rsidRDefault="00396152" w:rsidP="00396152">
      <w:pPr>
        <w:pStyle w:val="Author"/>
        <w:spacing w:before="100" w:beforeAutospacing="1" w:after="100" w:afterAutospacing="1" w:line="120" w:lineRule="auto"/>
        <w:rPr>
          <w:sz w:val="16"/>
          <w:szCs w:val="16"/>
        </w:rPr>
        <w:sectPr w:rsidR="00396152" w:rsidRPr="00CA4392" w:rsidSect="00B3437B">
          <w:headerReference w:type="first" r:id="rId7"/>
          <w:pgSz w:w="11906" w:h="16838" w:code="9"/>
          <w:pgMar w:top="381" w:right="893" w:bottom="1440" w:left="893" w:header="720" w:footer="720" w:gutter="0"/>
          <w:cols w:space="720"/>
          <w:titlePg/>
          <w:docGrid w:linePitch="360"/>
        </w:sectPr>
      </w:pPr>
    </w:p>
    <w:p w14:paraId="680DCF4E" w14:textId="77777777" w:rsidR="00396152" w:rsidRDefault="00396152" w:rsidP="00396152">
      <w:pPr>
        <w:pStyle w:val="Author"/>
        <w:spacing w:before="100" w:beforeAutospacing="1"/>
        <w:rPr>
          <w:sz w:val="18"/>
          <w:szCs w:val="18"/>
        </w:rPr>
      </w:pPr>
      <w:r w:rsidRPr="00F847A6">
        <w:rPr>
          <w:sz w:val="18"/>
          <w:szCs w:val="18"/>
        </w:rPr>
        <w:t>line 1: 1</w:t>
      </w:r>
      <w:r w:rsidRPr="00F847A6">
        <w:rPr>
          <w:sz w:val="18"/>
          <w:szCs w:val="18"/>
          <w:vertAlign w:val="superscript"/>
        </w:rPr>
        <w:t>st</w:t>
      </w:r>
      <w:r w:rsidRPr="00F847A6">
        <w:rPr>
          <w:sz w:val="18"/>
          <w:szCs w:val="18"/>
        </w:rPr>
        <w:t xml:space="preserve"> Given Name Surname </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or ORCID</w:t>
      </w:r>
    </w:p>
    <w:p w14:paraId="74D6D094" w14:textId="77777777" w:rsidR="00396152" w:rsidRPr="00F847A6" w:rsidRDefault="00396152" w:rsidP="00396152">
      <w:pPr>
        <w:pStyle w:val="Author"/>
        <w:spacing w:before="100" w:beforeAutospacing="1"/>
        <w:rPr>
          <w:sz w:val="18"/>
          <w:szCs w:val="18"/>
        </w:rPr>
      </w:pPr>
      <w:r w:rsidRPr="00F847A6">
        <w:rPr>
          <w:sz w:val="18"/>
          <w:szCs w:val="18"/>
        </w:rPr>
        <w:t>line 1: 4</w:t>
      </w:r>
      <w:r w:rsidRPr="00F847A6">
        <w:rPr>
          <w:sz w:val="18"/>
          <w:szCs w:val="18"/>
          <w:vertAlign w:val="superscript"/>
        </w:rPr>
        <w:t>th</w:t>
      </w:r>
      <w:r w:rsidRPr="00F847A6">
        <w:rPr>
          <w:sz w:val="18"/>
          <w:szCs w:val="18"/>
        </w:rPr>
        <w:t xml:space="preserve"> Given Name Surname</w:t>
      </w:r>
      <w:r>
        <w:rPr>
          <w:sz w:val="18"/>
          <w:szCs w:val="18"/>
        </w:rPr>
        <w:br/>
      </w:r>
      <w:r w:rsidRPr="00F847A6">
        <w:rPr>
          <w:sz w:val="18"/>
          <w:szCs w:val="18"/>
        </w:rPr>
        <w:t xml:space="preserve">line 2: </w:t>
      </w:r>
      <w:r w:rsidRPr="00F847A6">
        <w:rPr>
          <w:i/>
          <w:sz w:val="18"/>
          <w:szCs w:val="18"/>
        </w:rPr>
        <w:t>dept. name of organization</w:t>
      </w:r>
      <w:r>
        <w:rPr>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or ORCID</w:t>
      </w:r>
      <w:r>
        <w:rPr>
          <w:sz w:val="18"/>
          <w:szCs w:val="18"/>
        </w:rPr>
        <w:br w:type="column"/>
      </w:r>
      <w:r w:rsidRPr="00F847A6">
        <w:rPr>
          <w:sz w:val="18"/>
          <w:szCs w:val="18"/>
        </w:rPr>
        <w:t>line 1: 2</w:t>
      </w:r>
      <w:r w:rsidRPr="00F847A6">
        <w:rPr>
          <w:sz w:val="18"/>
          <w:szCs w:val="18"/>
          <w:vertAlign w:val="superscript"/>
        </w:rPr>
        <w:t>nd</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or ORCID</w:t>
      </w:r>
    </w:p>
    <w:p w14:paraId="700CB786" w14:textId="77777777" w:rsidR="00396152" w:rsidRPr="00F847A6" w:rsidRDefault="00396152" w:rsidP="00396152">
      <w:pPr>
        <w:pStyle w:val="Author"/>
        <w:spacing w:before="100" w:beforeAutospacing="1"/>
        <w:rPr>
          <w:sz w:val="18"/>
          <w:szCs w:val="18"/>
        </w:rPr>
      </w:pPr>
      <w:r>
        <w:rPr>
          <w:sz w:val="18"/>
          <w:szCs w:val="18"/>
        </w:rPr>
        <w:t>li</w:t>
      </w:r>
      <w:r w:rsidRPr="00F847A6">
        <w:rPr>
          <w:sz w:val="18"/>
          <w:szCs w:val="18"/>
        </w:rPr>
        <w:t xml:space="preserve">ne 1: </w:t>
      </w:r>
      <w:r>
        <w:rPr>
          <w:sz w:val="18"/>
          <w:szCs w:val="18"/>
        </w:rPr>
        <w:t>5</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 xml:space="preserve">(of </w:t>
      </w:r>
      <w:r>
        <w:rPr>
          <w:i/>
          <w:sz w:val="18"/>
          <w:szCs w:val="18"/>
        </w:rPr>
        <w:t>A</w:t>
      </w:r>
      <w:r w:rsidRPr="00F847A6">
        <w:rPr>
          <w:i/>
          <w:sz w:val="18"/>
          <w:szCs w:val="18"/>
        </w:rPr>
        <w:t>ffiliation)</w:t>
      </w:r>
      <w:r w:rsidRPr="00F847A6">
        <w:rPr>
          <w:i/>
          <w:sz w:val="18"/>
          <w:szCs w:val="18"/>
        </w:rPr>
        <w:br/>
      </w:r>
      <w:r w:rsidRPr="00F847A6">
        <w:rPr>
          <w:sz w:val="18"/>
          <w:szCs w:val="18"/>
        </w:rPr>
        <w:t>line 4: City, Country</w:t>
      </w:r>
      <w:r w:rsidRPr="00F847A6">
        <w:rPr>
          <w:sz w:val="18"/>
          <w:szCs w:val="18"/>
        </w:rPr>
        <w:br/>
        <w:t>line 5: email address</w:t>
      </w:r>
      <w:r w:rsidRPr="00CA4392">
        <w:rPr>
          <w:sz w:val="18"/>
          <w:szCs w:val="18"/>
        </w:rPr>
        <w:t xml:space="preserve"> </w:t>
      </w:r>
      <w:r>
        <w:rPr>
          <w:sz w:val="18"/>
          <w:szCs w:val="18"/>
        </w:rPr>
        <w:t xml:space="preserve"> or ORCID</w:t>
      </w:r>
      <w:r>
        <w:rPr>
          <w:sz w:val="18"/>
          <w:szCs w:val="18"/>
        </w:rPr>
        <w:br w:type="column"/>
      </w:r>
      <w:r w:rsidRPr="00F847A6">
        <w:rPr>
          <w:sz w:val="18"/>
          <w:szCs w:val="18"/>
        </w:rPr>
        <w:t>line 1: 3</w:t>
      </w:r>
      <w:r w:rsidRPr="00F847A6">
        <w:rPr>
          <w:sz w:val="18"/>
          <w:szCs w:val="18"/>
          <w:vertAlign w:val="superscript"/>
        </w:rPr>
        <w:t>rd</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or ORCID</w:t>
      </w:r>
    </w:p>
    <w:p w14:paraId="32E96FF7" w14:textId="77777777" w:rsidR="00396152" w:rsidRDefault="00396152" w:rsidP="00396152">
      <w:pPr>
        <w:pStyle w:val="Author"/>
        <w:spacing w:before="100" w:beforeAutospacing="1"/>
      </w:pPr>
      <w:r w:rsidRPr="00F847A6">
        <w:rPr>
          <w:sz w:val="18"/>
          <w:szCs w:val="18"/>
        </w:rPr>
        <w:t xml:space="preserve">line 1: </w:t>
      </w:r>
      <w:r>
        <w:rPr>
          <w:sz w:val="18"/>
          <w:szCs w:val="18"/>
        </w:rPr>
        <w:t>6</w:t>
      </w:r>
      <w:r w:rsidRPr="007B6DDA">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w:t>
      </w:r>
      <w:r>
        <w:rPr>
          <w:i/>
          <w:sz w:val="18"/>
          <w:szCs w:val="18"/>
        </w:rPr>
        <w:br/>
      </w:r>
      <w:r w:rsidRPr="00F847A6">
        <w:rPr>
          <w:i/>
          <w:sz w:val="18"/>
          <w:szCs w:val="18"/>
        </w:rPr>
        <w:t xml:space="preserve">(of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 xml:space="preserve">name of organization </w:t>
      </w:r>
      <w:r>
        <w:rPr>
          <w:i/>
          <w:sz w:val="18"/>
          <w:szCs w:val="18"/>
        </w:rPr>
        <w:br/>
      </w:r>
      <w:r w:rsidRPr="00F847A6">
        <w:rPr>
          <w:i/>
          <w:sz w:val="18"/>
          <w:szCs w:val="18"/>
        </w:rPr>
        <w:t>(of Affiliation)</w:t>
      </w:r>
      <w:r w:rsidRPr="00F847A6">
        <w:rPr>
          <w:i/>
          <w:sz w:val="18"/>
          <w:szCs w:val="18"/>
        </w:rPr>
        <w:br/>
      </w:r>
      <w:r w:rsidRPr="00F847A6">
        <w:rPr>
          <w:sz w:val="18"/>
          <w:szCs w:val="18"/>
        </w:rPr>
        <w:t>line 4: City, Country</w:t>
      </w:r>
      <w:r w:rsidRPr="00F847A6">
        <w:rPr>
          <w:sz w:val="18"/>
          <w:szCs w:val="18"/>
        </w:rPr>
        <w:br/>
        <w:t>line 5: email address</w:t>
      </w:r>
      <w:r>
        <w:rPr>
          <w:sz w:val="18"/>
          <w:szCs w:val="18"/>
        </w:rPr>
        <w:t xml:space="preserve"> or ORCID</w:t>
      </w:r>
      <w:r>
        <w:t xml:space="preserve"> </w:t>
      </w:r>
    </w:p>
    <w:p w14:paraId="407919F1" w14:textId="77777777" w:rsidR="00396152" w:rsidRDefault="00396152" w:rsidP="00396152">
      <w:pPr>
        <w:sectPr w:rsidR="00396152" w:rsidSect="00B3437B">
          <w:type w:val="continuous"/>
          <w:pgSz w:w="11906" w:h="16838" w:code="9"/>
          <w:pgMar w:top="381" w:right="893" w:bottom="1440" w:left="893" w:header="720" w:footer="720" w:gutter="0"/>
          <w:cols w:num="3" w:space="720"/>
          <w:docGrid w:linePitch="360"/>
        </w:sectPr>
      </w:pPr>
    </w:p>
    <w:p w14:paraId="00E509C6" w14:textId="77777777" w:rsidR="00396152" w:rsidRPr="005B520E" w:rsidRDefault="00396152" w:rsidP="00396152">
      <w:pPr>
        <w:sectPr w:rsidR="00396152" w:rsidRPr="005B520E" w:rsidSect="00B3437B">
          <w:type w:val="continuous"/>
          <w:pgSz w:w="11906" w:h="16838" w:code="9"/>
          <w:pgMar w:top="381" w:right="893" w:bottom="1440" w:left="893" w:header="720" w:footer="720" w:gutter="0"/>
          <w:cols w:num="3" w:space="720"/>
          <w:docGrid w:linePitch="360"/>
        </w:sectPr>
      </w:pPr>
      <w:r>
        <w:br w:type="column"/>
      </w:r>
    </w:p>
    <w:p w14:paraId="6DB48E86" w14:textId="77777777" w:rsidR="00396152" w:rsidRDefault="00396152" w:rsidP="00396152">
      <w:pPr>
        <w:pStyle w:val="Abstract"/>
        <w:rPr>
          <w:i/>
          <w:iCs/>
        </w:rPr>
      </w:pPr>
      <w:r>
        <w:rPr>
          <w:i/>
          <w:iCs/>
        </w:rPr>
        <w:t>Abstract</w:t>
      </w:r>
      <w:r>
        <w:t>—</w:t>
      </w:r>
      <w:r w:rsidRPr="005B0344">
        <w:t xml:space="preserve">This electronic document is a “live” template and already defines the components of your paper [title, text, heads, etc.] in its style sheet. </w:t>
      </w:r>
      <w:r w:rsidRPr="0056610F">
        <w:t xml:space="preserve"> </w:t>
      </w:r>
      <w:r w:rsidRPr="0056610F">
        <w:rPr>
          <w:i/>
        </w:rPr>
        <w:t>*CRITICAL:  Do</w:t>
      </w:r>
      <w:r w:rsidRPr="0056610F">
        <w:rPr>
          <w:rFonts w:eastAsia="Times New Roman"/>
          <w:i/>
        </w:rPr>
        <w:t xml:space="preserve"> </w:t>
      </w:r>
      <w:r w:rsidRPr="0056610F">
        <w:rPr>
          <w:i/>
        </w:rPr>
        <w:t>Not</w:t>
      </w:r>
      <w:r w:rsidRPr="0056610F">
        <w:rPr>
          <w:rFonts w:eastAsia="Times New Roman"/>
          <w:i/>
        </w:rPr>
        <w:t xml:space="preserve"> </w:t>
      </w:r>
      <w:r w:rsidRPr="0056610F">
        <w:rPr>
          <w:i/>
        </w:rPr>
        <w:t>Use</w:t>
      </w:r>
      <w:r w:rsidRPr="0056610F">
        <w:rPr>
          <w:rFonts w:eastAsia="Times New Roman"/>
          <w:i/>
        </w:rPr>
        <w:t xml:space="preserve"> </w:t>
      </w:r>
      <w:r w:rsidRPr="0056610F">
        <w:rPr>
          <w:i/>
        </w:rPr>
        <w:t>Symbols,</w:t>
      </w:r>
      <w:r w:rsidRPr="0056610F">
        <w:rPr>
          <w:rFonts w:eastAsia="Times New Roman"/>
          <w:i/>
        </w:rPr>
        <w:t xml:space="preserve"> </w:t>
      </w:r>
      <w:r w:rsidRPr="0056610F">
        <w:rPr>
          <w:i/>
        </w:rPr>
        <w:t>Special</w:t>
      </w:r>
      <w:r w:rsidRPr="0056610F">
        <w:rPr>
          <w:rFonts w:eastAsia="Times New Roman"/>
          <w:i/>
        </w:rPr>
        <w:t xml:space="preserve"> </w:t>
      </w:r>
      <w:r w:rsidRPr="0056610F">
        <w:rPr>
          <w:i/>
        </w:rPr>
        <w:t>Characters,</w:t>
      </w:r>
      <w:r w:rsidRPr="0056610F">
        <w:rPr>
          <w:rFonts w:eastAsia="Times New Roman"/>
          <w:i/>
        </w:rPr>
        <w:t xml:space="preserve"> </w:t>
      </w:r>
      <w:r>
        <w:rPr>
          <w:rFonts w:eastAsia="Times New Roman"/>
          <w:i/>
        </w:rPr>
        <w:t xml:space="preserve">Footnotes, </w:t>
      </w:r>
      <w:r w:rsidRPr="0056610F">
        <w:rPr>
          <w:i/>
        </w:rPr>
        <w:t>or</w:t>
      </w:r>
      <w:r w:rsidRPr="0056610F">
        <w:rPr>
          <w:rFonts w:eastAsia="Times New Roman"/>
          <w:i/>
        </w:rPr>
        <w:t xml:space="preserve"> </w:t>
      </w:r>
      <w:r w:rsidRPr="0056610F">
        <w:rPr>
          <w:i/>
        </w:rPr>
        <w:t>Math</w:t>
      </w:r>
      <w:r w:rsidRPr="0056610F">
        <w:rPr>
          <w:rFonts w:eastAsia="Times New Roman"/>
          <w:i/>
        </w:rPr>
        <w:t xml:space="preserve"> </w:t>
      </w:r>
      <w:r w:rsidRPr="0056610F">
        <w:rPr>
          <w:i/>
        </w:rPr>
        <w:t>in</w:t>
      </w:r>
      <w:r w:rsidRPr="0056610F">
        <w:rPr>
          <w:rFonts w:eastAsia="Times New Roman"/>
          <w:i/>
        </w:rPr>
        <w:t xml:space="preserve"> Paper </w:t>
      </w:r>
      <w:r w:rsidRPr="0056610F">
        <w:rPr>
          <w:i/>
        </w:rPr>
        <w:t>Title</w:t>
      </w:r>
      <w:r w:rsidRPr="0056610F">
        <w:rPr>
          <w:rFonts w:eastAsia="Times New Roman"/>
          <w:i/>
        </w:rPr>
        <w:t xml:space="preserve"> o</w:t>
      </w:r>
      <w:r w:rsidRPr="0056610F">
        <w:rPr>
          <w:i/>
        </w:rPr>
        <w:t>r</w:t>
      </w:r>
      <w:r w:rsidRPr="0056610F">
        <w:rPr>
          <w:rFonts w:eastAsia="Times New Roman"/>
          <w:i/>
        </w:rPr>
        <w:t xml:space="preserve"> </w:t>
      </w:r>
      <w:r w:rsidRPr="0056610F">
        <w:rPr>
          <w:i/>
        </w:rPr>
        <w:t>Abstract</w:t>
      </w:r>
      <w:r w:rsidRPr="0056610F">
        <w:t xml:space="preserve">. </w:t>
      </w:r>
      <w:r w:rsidRPr="007C0308">
        <w:rPr>
          <w:iCs/>
        </w:rPr>
        <w:t>(</w:t>
      </w:r>
      <w:r w:rsidRPr="005B0344">
        <w:rPr>
          <w:b w:val="0"/>
          <w:i/>
          <w:iCs/>
        </w:rPr>
        <w:t>Abstract</w:t>
      </w:r>
      <w:r w:rsidRPr="007C0308">
        <w:rPr>
          <w:iCs/>
        </w:rPr>
        <w:t>)</w:t>
      </w:r>
    </w:p>
    <w:p w14:paraId="42CCA138" w14:textId="77777777" w:rsidR="00396152" w:rsidRPr="004D72B5" w:rsidRDefault="00396152" w:rsidP="00396152">
      <w:pPr>
        <w:pStyle w:val="Keywords"/>
      </w:pPr>
      <w:r w:rsidRPr="004D72B5">
        <w:t>Keywords—component</w:t>
      </w:r>
      <w:r>
        <w:t>,</w:t>
      </w:r>
      <w:r w:rsidRPr="004D72B5">
        <w:t xml:space="preserve"> formatting</w:t>
      </w:r>
      <w:r>
        <w:t>,</w:t>
      </w:r>
      <w:r w:rsidRPr="004D72B5">
        <w:t xml:space="preserve"> style</w:t>
      </w:r>
      <w:r>
        <w:t>,</w:t>
      </w:r>
      <w:r w:rsidRPr="004D72B5">
        <w:t xml:space="preserve"> styling</w:t>
      </w:r>
      <w:r>
        <w:t>,</w:t>
      </w:r>
      <w:r w:rsidRPr="004D72B5">
        <w:t xml:space="preserve"> insert (</w:t>
      </w:r>
      <w:r w:rsidRPr="005B0344">
        <w:rPr>
          <w:b w:val="0"/>
        </w:rPr>
        <w:t>key words</w:t>
      </w:r>
      <w:r w:rsidRPr="004D72B5">
        <w:t>)</w:t>
      </w:r>
    </w:p>
    <w:p w14:paraId="3F51ADFF" w14:textId="77777777" w:rsidR="00396152" w:rsidRPr="00D632BE" w:rsidRDefault="00396152" w:rsidP="00396152">
      <w:pPr>
        <w:pStyle w:val="Heading1"/>
      </w:pPr>
      <w:r w:rsidRPr="00D632BE">
        <w:t>Introduction (</w:t>
      </w:r>
      <w:r w:rsidRPr="00EA506F">
        <w:rPr>
          <w:rFonts w:eastAsia="MS Mincho"/>
          <w:i/>
        </w:rPr>
        <w:t>Heading 1</w:t>
      </w:r>
      <w:r w:rsidRPr="00D632BE">
        <w:t>)</w:t>
      </w:r>
    </w:p>
    <w:p w14:paraId="3B8CE282" w14:textId="77777777" w:rsidR="00396152" w:rsidRPr="005B520E" w:rsidRDefault="00396152" w:rsidP="00396152">
      <w:pPr>
        <w:pStyle w:val="BodyText"/>
      </w:pPr>
      <w:r w:rsidRPr="005B520E">
        <w:t xml:space="preserve">This template, </w:t>
      </w:r>
      <w:r>
        <w:t>modified</w:t>
      </w:r>
      <w:r w:rsidRPr="005B520E">
        <w:t xml:space="preserve"> in MS Word 200</w:t>
      </w:r>
      <w:r>
        <w:rPr>
          <w:lang w:val="en-US"/>
        </w:rPr>
        <w:t>7</w:t>
      </w:r>
      <w:r w:rsidRPr="005B520E">
        <w:t xml:space="preserve"> and saved as </w:t>
      </w:r>
      <w:r>
        <w:rPr>
          <w:lang w:val="en-US"/>
        </w:rPr>
        <w:t xml:space="preserve">a </w:t>
      </w:r>
      <w:r w:rsidRPr="005B520E">
        <w:t xml:space="preserve">“Word 97-2003 </w:t>
      </w:r>
      <w:r>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w:t>
      </w:r>
      <w:proofErr w:type="spellStart"/>
      <w:r w:rsidRPr="005B520E">
        <w:t>leveled</w:t>
      </w:r>
      <w:proofErr w:type="spellEnd"/>
      <w:r w:rsidRPr="005B520E">
        <w:t xml:space="preserve"> equations, graphics, and tables are not prescribed, although the various table text styles are provided. The formatter will need to create these components, incorporating the applicable criteria that follow.</w:t>
      </w:r>
    </w:p>
    <w:p w14:paraId="26DA6B05" w14:textId="77777777" w:rsidR="00396152" w:rsidRPr="006B6B66" w:rsidRDefault="00396152" w:rsidP="00396152">
      <w:pPr>
        <w:pStyle w:val="Heading1"/>
      </w:pPr>
      <w:r w:rsidRPr="006B6B66">
        <w:t>Ease of Use</w:t>
      </w:r>
    </w:p>
    <w:p w14:paraId="244877D5" w14:textId="77777777" w:rsidR="00396152" w:rsidRDefault="00396152" w:rsidP="00396152">
      <w:pPr>
        <w:pStyle w:val="Heading2"/>
      </w:pPr>
      <w:r>
        <w:t xml:space="preserve">Selecting a </w:t>
      </w:r>
      <w:r w:rsidRPr="00F271DE">
        <w:t>Template</w:t>
      </w:r>
      <w:r>
        <w:t xml:space="preserve"> (Heading 2)</w:t>
      </w:r>
    </w:p>
    <w:p w14:paraId="0B29F821" w14:textId="77777777" w:rsidR="00396152" w:rsidRPr="005B520E" w:rsidRDefault="00396152" w:rsidP="00396152">
      <w:pPr>
        <w:pStyle w:val="BodyText"/>
      </w:pPr>
      <w:r w:rsidRPr="005B520E">
        <w:t xml:space="preserve">First, confirm that you have the correct template for your paper size. This template has been tailored for output on the </w:t>
      </w:r>
      <w:r>
        <w:rPr>
          <w:lang w:val="en-US"/>
        </w:rPr>
        <w:t>A4</w:t>
      </w:r>
      <w:r w:rsidRPr="005B520E">
        <w:t xml:space="preserve"> paper size. If you are using </w:t>
      </w:r>
      <w:r>
        <w:rPr>
          <w:lang w:val="en-US"/>
        </w:rPr>
        <w:t>US letter</w:t>
      </w:r>
      <w:r w:rsidRPr="005B520E">
        <w:t>-sized paper, please close this</w:t>
      </w:r>
      <w:r>
        <w:t xml:space="preserve"> file and download the </w:t>
      </w:r>
      <w:r>
        <w:rPr>
          <w:lang w:val="en-US"/>
        </w:rPr>
        <w:t xml:space="preserve">Microsoft Word, Letter </w:t>
      </w:r>
      <w:r>
        <w:t>file</w:t>
      </w:r>
      <w:r w:rsidRPr="005B520E">
        <w:t>.</w:t>
      </w:r>
    </w:p>
    <w:p w14:paraId="6420C3FB" w14:textId="77777777" w:rsidR="00396152" w:rsidRPr="005B520E" w:rsidRDefault="00396152" w:rsidP="00396152">
      <w:pPr>
        <w:pStyle w:val="Heading2"/>
      </w:pPr>
      <w:r w:rsidRPr="005B520E">
        <w:t>Maintaining the Integrity of the Specifications</w:t>
      </w:r>
    </w:p>
    <w:p w14:paraId="580B64A6" w14:textId="77777777" w:rsidR="00396152" w:rsidRPr="005B520E" w:rsidRDefault="00396152" w:rsidP="00396152">
      <w:pPr>
        <w:pStyle w:val="BodyText"/>
      </w:pPr>
      <w:r w:rsidRPr="005B520E">
        <w:t xml:space="preserve">The template is used to format your paper and style the text. All margins, column widths, line spaces, and text fonts are prescribed; please do not alter them. You may note peculiarities. For example, the head margin in this template </w:t>
      </w:r>
      <w:r w:rsidRPr="005B520E">
        <w:t>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482126CC" w14:textId="77777777" w:rsidR="00396152" w:rsidRDefault="00396152" w:rsidP="00396152">
      <w:pPr>
        <w:pStyle w:val="Heading1"/>
      </w:pPr>
      <w:r>
        <w:t xml:space="preserve">Prepare Your Paper </w:t>
      </w:r>
      <w:r w:rsidRPr="005B520E">
        <w:t>Before</w:t>
      </w:r>
      <w:r>
        <w:t xml:space="preserve"> Styling</w:t>
      </w:r>
    </w:p>
    <w:p w14:paraId="3ADA2891" w14:textId="77777777" w:rsidR="00396152" w:rsidRPr="00D7522C" w:rsidRDefault="00396152" w:rsidP="00396152">
      <w:pPr>
        <w:pStyle w:val="BodyText"/>
        <w:rPr>
          <w:lang w:val="en-US"/>
        </w:rPr>
      </w:pPr>
      <w:r w:rsidRPr="00E7596C">
        <w:t>Before</w:t>
      </w:r>
      <w:r w:rsidRPr="005B520E">
        <w:t xml:space="preserve"> you begin to format your paper, first write and save the content as a separate text file. </w:t>
      </w:r>
      <w:r>
        <w:rPr>
          <w:lang w:val="en-US"/>
        </w:rPr>
        <w:t>Complete all content and organizational editing before formatting. Please note sections A-D below for more information on proofreading, spelling and grammar.</w:t>
      </w:r>
    </w:p>
    <w:p w14:paraId="5E530EF4" w14:textId="77777777" w:rsidR="00396152" w:rsidRPr="005B520E" w:rsidRDefault="00396152" w:rsidP="00396152">
      <w:pPr>
        <w:pStyle w:val="BodyText"/>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33717D09" w14:textId="77777777" w:rsidR="00396152" w:rsidRDefault="00396152" w:rsidP="00396152">
      <w:pPr>
        <w:pStyle w:val="Heading2"/>
      </w:pPr>
      <w:r w:rsidRPr="00ED0149">
        <w:t>Abbreviations</w:t>
      </w:r>
      <w:r>
        <w:t xml:space="preserve"> and Acronyms</w:t>
      </w:r>
    </w:p>
    <w:p w14:paraId="23D6864E" w14:textId="77777777" w:rsidR="00396152" w:rsidRPr="005B520E" w:rsidRDefault="00396152" w:rsidP="00396152">
      <w:pPr>
        <w:pStyle w:val="BodyText"/>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77EB3579" w14:textId="77777777" w:rsidR="00396152" w:rsidRDefault="00396152" w:rsidP="00396152">
      <w:pPr>
        <w:pStyle w:val="Heading2"/>
      </w:pPr>
      <w:r>
        <w:t>Units</w:t>
      </w:r>
    </w:p>
    <w:p w14:paraId="156F6CAE" w14:textId="77777777" w:rsidR="00396152" w:rsidRPr="005B520E" w:rsidRDefault="00396152" w:rsidP="00396152">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6EA8FD4A" w14:textId="77777777" w:rsidR="00396152" w:rsidRPr="005B520E" w:rsidRDefault="00396152" w:rsidP="00396152">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6409F4EB" w14:textId="77777777" w:rsidR="00396152" w:rsidRPr="005B520E" w:rsidRDefault="00396152" w:rsidP="00396152">
      <w:pPr>
        <w:pStyle w:val="bulletlist"/>
      </w:pPr>
      <w:r w:rsidRPr="005B520E">
        <w:lastRenderedPageBreak/>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6D05D115" w14:textId="77777777" w:rsidR="00396152" w:rsidRDefault="00396152" w:rsidP="00396152">
      <w:pPr>
        <w:pStyle w:val="sponsors"/>
        <w:framePr w:wrap="auto" w:vAnchor="page" w:hAnchor="page" w:x="918" w:y="15121"/>
        <w:ind w:firstLine="289"/>
      </w:pPr>
      <w:r>
        <w:t>Identif</w:t>
      </w:r>
      <w:r w:rsidRPr="007C0308">
        <w:t xml:space="preserve">y applicable </w:t>
      </w:r>
      <w:r>
        <w:t>funding agency</w:t>
      </w:r>
      <w:r w:rsidRPr="007C0308">
        <w:t xml:space="preserve"> here. </w:t>
      </w:r>
      <w:r>
        <w:rPr>
          <w:iCs/>
        </w:rPr>
        <w:t>If none, delete this text box</w:t>
      </w:r>
      <w:r w:rsidRPr="007C0308">
        <w:rPr>
          <w:iCs/>
        </w:rPr>
        <w:t>.</w:t>
      </w:r>
    </w:p>
    <w:p w14:paraId="1332FA2F" w14:textId="77777777" w:rsidR="00396152" w:rsidRPr="005B520E" w:rsidRDefault="00396152" w:rsidP="00396152">
      <w:pPr>
        <w:pStyle w:val="bulletlist"/>
      </w:pPr>
      <w:r w:rsidRPr="005B520E">
        <w:t xml:space="preserve">Use a zero before decimal points: “0.25”, not “.25”. Use “cm3”, not “cc”. </w:t>
      </w:r>
      <w:r w:rsidRPr="007C0308">
        <w:t>(</w:t>
      </w:r>
      <w:r w:rsidRPr="005B0344">
        <w:rPr>
          <w:i/>
          <w:iCs/>
        </w:rPr>
        <w:t>bullet list</w:t>
      </w:r>
      <w:r w:rsidRPr="007C0308">
        <w:t>)</w:t>
      </w:r>
    </w:p>
    <w:p w14:paraId="25B491C0" w14:textId="77777777" w:rsidR="00396152" w:rsidRPr="005B520E" w:rsidRDefault="00396152" w:rsidP="00396152">
      <w:pPr>
        <w:pStyle w:val="Heading2"/>
      </w:pPr>
      <w:r w:rsidRPr="005B520E">
        <w:t>Equations</w:t>
      </w:r>
    </w:p>
    <w:p w14:paraId="1B4840D4" w14:textId="77777777" w:rsidR="00396152" w:rsidRPr="005B520E" w:rsidRDefault="00396152" w:rsidP="00396152">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3DEBC2D5" w14:textId="77777777" w:rsidR="00396152" w:rsidRPr="00D7522C" w:rsidRDefault="00396152" w:rsidP="00396152">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Pr>
          <w:lang w:val="en-US"/>
        </w:rPr>
        <w:t>:</w:t>
      </w:r>
    </w:p>
    <w:p w14:paraId="189E399A" w14:textId="77777777" w:rsidR="00396152" w:rsidRPr="005B520E" w:rsidRDefault="00396152" w:rsidP="00396152">
      <w:pPr>
        <w:pStyle w:val="equation"/>
      </w:pPr>
      <w:r w:rsidRPr="005B520E">
        <w:tab/>
      </w:r>
      <w:r w:rsidRPr="00127EDD">
        <w:rPr>
          <w:rFonts w:ascii="Times New Roman" w:hAnsi="Times New Roman" w:cs="Times New Roman"/>
          <w:i/>
        </w:rPr>
        <w:t>a</w:t>
      </w:r>
      <w:r w:rsidRPr="00CB66E6">
        <w:t></w:t>
      </w:r>
      <w:r w:rsidRPr="00CB66E6">
        <w:t></w:t>
      </w:r>
      <w:r w:rsidRPr="00CB66E6">
        <w:t></w:t>
      </w:r>
      <w:r w:rsidRPr="00127EDD">
        <w:rPr>
          <w:rFonts w:ascii="Times New Roman" w:hAnsi="Times New Roman" w:cs="Times New Roman"/>
          <w:i/>
        </w:rPr>
        <w:t>b</w:t>
      </w:r>
      <w:r w:rsidRPr="00CB66E6">
        <w:t></w:t>
      </w:r>
      <w:r w:rsidRPr="00CB66E6">
        <w:t></w:t>
      </w:r>
      <w:r w:rsidRPr="00CB66E6">
        <w:t></w:t>
      </w:r>
      <w:r w:rsidRPr="00CB66E6">
        <w:t></w:t>
      </w:r>
      <w:r>
        <w:t></w:t>
      </w:r>
      <w:r>
        <w:tab/>
      </w:r>
      <w:r w:rsidRPr="00CB66E6">
        <w:t></w:t>
      </w:r>
      <w:r w:rsidRPr="00CB66E6">
        <w:t></w:t>
      </w:r>
      <w:r w:rsidRPr="00CB66E6">
        <w:t></w:t>
      </w:r>
    </w:p>
    <w:p w14:paraId="091482B8" w14:textId="77777777" w:rsidR="00396152" w:rsidRDefault="00396152" w:rsidP="00396152">
      <w:pPr>
        <w:pStyle w:val="BodyText"/>
      </w:pPr>
      <w:r>
        <w:t xml:space="preserve">Note that the equation is </w:t>
      </w:r>
      <w:proofErr w:type="spellStart"/>
      <w:r>
        <w:t>centered</w:t>
      </w:r>
      <w:proofErr w:type="spellEnd"/>
      <w:r>
        <w:t xml:space="preserve"> using a </w:t>
      </w:r>
      <w:proofErr w:type="spellStart"/>
      <w:r>
        <w:t>center</w:t>
      </w:r>
      <w:proofErr w:type="spellEnd"/>
      <w:r>
        <w:t xml:space="preserve"> tab stop. Be sure that the symbols in your equation have been defined before or immediately following the equation. Use “(1)”, not “Eq. (1)” or “equation (1)”, except at the beginning of a sentence: “Equation (1) is . . .”</w:t>
      </w:r>
    </w:p>
    <w:p w14:paraId="72E7820A" w14:textId="77777777" w:rsidR="00396152" w:rsidRDefault="00396152" w:rsidP="00396152">
      <w:pPr>
        <w:pStyle w:val="Heading2"/>
      </w:pPr>
      <w:r>
        <w:t>Some Common Mistakes</w:t>
      </w:r>
    </w:p>
    <w:p w14:paraId="3674B87D" w14:textId="77777777" w:rsidR="00396152" w:rsidRPr="005B520E" w:rsidRDefault="00396152" w:rsidP="00396152">
      <w:pPr>
        <w:pStyle w:val="bulletlist"/>
      </w:pPr>
      <w:r w:rsidRPr="005B520E">
        <w:t>The word “data” is plural, not singular.</w:t>
      </w:r>
    </w:p>
    <w:p w14:paraId="36D65AD1" w14:textId="77777777" w:rsidR="00396152" w:rsidRPr="005B520E" w:rsidRDefault="00396152" w:rsidP="00396152">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5866E1BC" w14:textId="77777777" w:rsidR="00396152" w:rsidRPr="005B520E" w:rsidRDefault="00396152" w:rsidP="00396152">
      <w:pPr>
        <w:pStyle w:val="bulletlist"/>
      </w:pPr>
      <w:r w:rsidRPr="005B520E">
        <w:t xml:space="preserve">In American </w:t>
      </w:r>
      <w:r>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7DEED304" w14:textId="77777777" w:rsidR="00396152" w:rsidRPr="005B520E" w:rsidRDefault="00396152" w:rsidP="00396152">
      <w:pPr>
        <w:pStyle w:val="bulletlist"/>
      </w:pPr>
      <w:r w:rsidRPr="005B520E">
        <w:t>A graph within a graph is an “inset”, not an “insert”. The word alternatively is preferred to the word “alternately” (unless you really mean something that alternates).</w:t>
      </w:r>
    </w:p>
    <w:p w14:paraId="4E224BF8" w14:textId="77777777" w:rsidR="00396152" w:rsidRPr="005B520E" w:rsidRDefault="00396152" w:rsidP="00396152">
      <w:pPr>
        <w:pStyle w:val="bulletlist"/>
      </w:pPr>
      <w:r w:rsidRPr="005B520E">
        <w:t>Do not use the word “essentially” to mean “approximately” or “effectively”.</w:t>
      </w:r>
    </w:p>
    <w:p w14:paraId="14C94B54" w14:textId="77777777" w:rsidR="00396152" w:rsidRPr="005B520E" w:rsidRDefault="00396152" w:rsidP="00396152">
      <w:pPr>
        <w:pStyle w:val="bulletlist"/>
      </w:pPr>
      <w:r w:rsidRPr="005B520E">
        <w:t>In your paper title, if the words “that uses” can accurately replace the word “using”, capitalize the “u”; if not, keep using lower-cased.</w:t>
      </w:r>
    </w:p>
    <w:p w14:paraId="095B8E04" w14:textId="77777777" w:rsidR="00396152" w:rsidRPr="005B520E" w:rsidRDefault="00396152" w:rsidP="00396152">
      <w:pPr>
        <w:pStyle w:val="bulletlist"/>
      </w:pPr>
      <w:r w:rsidRPr="005B520E">
        <w:t>Be aware of the different meanings of the homophones “affect” and “effect”, “complement” and “compliment”, “discreet” and “discrete”, “principal” and “principle”.</w:t>
      </w:r>
    </w:p>
    <w:p w14:paraId="1863E148" w14:textId="77777777" w:rsidR="00396152" w:rsidRPr="005B520E" w:rsidRDefault="00396152" w:rsidP="00396152">
      <w:pPr>
        <w:pStyle w:val="bulletlist"/>
      </w:pPr>
      <w:r w:rsidRPr="005B520E">
        <w:t>Do not confuse “imply” and “infer”.</w:t>
      </w:r>
    </w:p>
    <w:p w14:paraId="4AC658FA" w14:textId="77777777" w:rsidR="00396152" w:rsidRPr="005B520E" w:rsidRDefault="00396152" w:rsidP="00396152">
      <w:pPr>
        <w:pStyle w:val="bulletlist"/>
      </w:pPr>
      <w:r w:rsidRPr="005B520E">
        <w:t>The prefix “non” is not a word; it should be joined to the word it modifies, usually without a hyphen.</w:t>
      </w:r>
    </w:p>
    <w:p w14:paraId="36505626" w14:textId="77777777" w:rsidR="00396152" w:rsidRPr="005B520E" w:rsidRDefault="00396152" w:rsidP="00396152">
      <w:pPr>
        <w:pStyle w:val="bulletlist"/>
      </w:pPr>
      <w:r w:rsidRPr="005B520E">
        <w:t>There is no period after the “et” in the Latin abbreviation “et al.”.</w:t>
      </w:r>
    </w:p>
    <w:p w14:paraId="4305B5CA" w14:textId="77777777" w:rsidR="00396152" w:rsidRPr="005B520E" w:rsidRDefault="00396152" w:rsidP="00396152">
      <w:pPr>
        <w:pStyle w:val="bulletlist"/>
      </w:pPr>
      <w:r w:rsidRPr="005B520E">
        <w:t>The abbreviation “i.e.” means “that is”, and the abbreviation “e.g.” means “for example”.</w:t>
      </w:r>
    </w:p>
    <w:p w14:paraId="4D1BD2E2" w14:textId="77777777" w:rsidR="00396152" w:rsidRPr="005B520E" w:rsidRDefault="00396152" w:rsidP="00396152">
      <w:pPr>
        <w:pStyle w:val="BodyText"/>
      </w:pPr>
      <w:r w:rsidRPr="005B520E">
        <w:t>An excellent style manual for science writers is [7].</w:t>
      </w:r>
    </w:p>
    <w:p w14:paraId="3F761366" w14:textId="77777777" w:rsidR="00396152" w:rsidRDefault="00396152" w:rsidP="00396152">
      <w:pPr>
        <w:pStyle w:val="Heading1"/>
      </w:pPr>
      <w:r>
        <w:t xml:space="preserve">Using the </w:t>
      </w:r>
      <w:r w:rsidRPr="005B520E">
        <w:t>Template</w:t>
      </w:r>
    </w:p>
    <w:p w14:paraId="2FD30E17" w14:textId="77777777" w:rsidR="00396152" w:rsidRPr="005B520E" w:rsidRDefault="00396152" w:rsidP="00396152">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4ED0609F" w14:textId="77777777" w:rsidR="00396152" w:rsidRDefault="00396152" w:rsidP="00396152">
      <w:pPr>
        <w:pStyle w:val="Heading2"/>
      </w:pPr>
      <w:r w:rsidRPr="005B520E">
        <w:t>Authors</w:t>
      </w:r>
      <w:r>
        <w:t xml:space="preserve"> and Affiliations</w:t>
      </w:r>
    </w:p>
    <w:p w14:paraId="2B178C8E" w14:textId="77777777" w:rsidR="00396152" w:rsidRPr="005B520E" w:rsidRDefault="00396152" w:rsidP="00396152">
      <w:pPr>
        <w:pStyle w:val="BodyText"/>
      </w:pPr>
      <w:r w:rsidRPr="0056610F">
        <w:rPr>
          <w:b/>
        </w:rPr>
        <w:t>The template is designed</w:t>
      </w:r>
      <w:r w:rsidRPr="0056610F">
        <w:rPr>
          <w:b/>
          <w:lang w:val="en-US"/>
        </w:rPr>
        <w:t xml:space="preserve"> for,</w:t>
      </w:r>
      <w:r w:rsidRPr="0056610F">
        <w:rPr>
          <w:b/>
        </w:rPr>
        <w:t xml:space="preserve"> but not limited to</w:t>
      </w:r>
      <w:r w:rsidRPr="0056610F">
        <w:rPr>
          <w:b/>
          <w:lang w:val="en-US"/>
        </w:rPr>
        <w:t xml:space="preserve">, </w:t>
      </w:r>
      <w:r>
        <w:rPr>
          <w:b/>
          <w:lang w:val="en-US"/>
        </w:rPr>
        <w:t>six</w:t>
      </w:r>
      <w:r w:rsidRPr="0056610F">
        <w:rPr>
          <w:b/>
          <w:lang w:val="en-US"/>
        </w:rPr>
        <w:t xml:space="preserve"> authors.</w:t>
      </w:r>
      <w:r>
        <w:rPr>
          <w:lang w:val="en-US"/>
        </w:rPr>
        <w:t xml:space="preserve"> A minimum of one author is required for all conference articles. </w:t>
      </w:r>
      <w:r>
        <w:t>Author names should be listed starting from left to right and then moving down to the next line. This is the author sequence that will be used in future citations and by indexing services.</w:t>
      </w:r>
      <w:r w:rsidRPr="008D6DBE">
        <w:t xml:space="preserve"> </w:t>
      </w:r>
      <w:r>
        <w:t>Names should not be listed in columns nor group by affiliation.</w:t>
      </w:r>
      <w:r>
        <w:rPr>
          <w:lang w:val="en-US"/>
        </w:rPr>
        <w:t xml:space="preserve"> </w:t>
      </w:r>
      <w:r w:rsidRPr="005B520E">
        <w:t>Please keep your affiliations as succinct as possible (for example, do not differentiate among departments of the same organization).</w:t>
      </w:r>
    </w:p>
    <w:p w14:paraId="4177E06E" w14:textId="77777777" w:rsidR="00396152" w:rsidRDefault="00396152" w:rsidP="00396152">
      <w:pPr>
        <w:pStyle w:val="Heading3"/>
      </w:pPr>
      <w:r>
        <w:t xml:space="preserve">For papers with more than six authors: </w:t>
      </w:r>
      <w:r>
        <w:rPr>
          <w:i w:val="0"/>
        </w:rPr>
        <w:t>Add author names horizontally, moving to a third row if needed for more than 8 authors.</w:t>
      </w:r>
    </w:p>
    <w:p w14:paraId="2EE9A252" w14:textId="77777777" w:rsidR="00396152" w:rsidRPr="005B520E" w:rsidRDefault="00396152" w:rsidP="00396152">
      <w:pPr>
        <w:pStyle w:val="Heading3"/>
      </w:pPr>
      <w:r w:rsidRPr="005B520E">
        <w:t xml:space="preserve">For </w:t>
      </w:r>
      <w:r>
        <w:t>papers with less than six authors</w:t>
      </w:r>
      <w:r w:rsidRPr="005B520E">
        <w:t xml:space="preserve">: </w:t>
      </w:r>
      <w:r w:rsidRPr="00FA4C32">
        <w:rPr>
          <w:i w:val="0"/>
        </w:rPr>
        <w:t>To change the default, adjust the template as follows.</w:t>
      </w:r>
    </w:p>
    <w:p w14:paraId="5404ECC5" w14:textId="77777777" w:rsidR="00396152" w:rsidRPr="005B520E" w:rsidRDefault="00396152" w:rsidP="00396152">
      <w:pPr>
        <w:pStyle w:val="Heading4"/>
      </w:pPr>
      <w:r w:rsidRPr="00794804">
        <w:t>Selection</w:t>
      </w:r>
      <w:r w:rsidRPr="005B520E">
        <w:t xml:space="preserve">: </w:t>
      </w:r>
      <w:r w:rsidRPr="00FA4C32">
        <w:rPr>
          <w:i w:val="0"/>
        </w:rPr>
        <w:t>Highlight all author and affiliation lines.</w:t>
      </w:r>
    </w:p>
    <w:p w14:paraId="5BFC1842" w14:textId="77777777" w:rsidR="00396152" w:rsidRPr="005B520E" w:rsidRDefault="00396152" w:rsidP="00396152">
      <w:pPr>
        <w:pStyle w:val="Heading4"/>
      </w:pPr>
      <w:r>
        <w:t>Change number of columns:</w:t>
      </w:r>
      <w:r w:rsidRPr="005B520E">
        <w:t xml:space="preserve"> </w:t>
      </w:r>
      <w:r w:rsidRPr="00FA4C32">
        <w:rPr>
          <w:i w:val="0"/>
        </w:rPr>
        <w:t xml:space="preserve">Select the Columns icon from the MS Word Standard toolbar and then select </w:t>
      </w:r>
      <w:r>
        <w:rPr>
          <w:i w:val="0"/>
        </w:rPr>
        <w:t>the correct number of columns</w:t>
      </w:r>
      <w:r w:rsidRPr="00FA4C32">
        <w:rPr>
          <w:i w:val="0"/>
        </w:rPr>
        <w:t xml:space="preserve"> from the selection palette.</w:t>
      </w:r>
    </w:p>
    <w:p w14:paraId="713B7BE2" w14:textId="77777777" w:rsidR="00396152" w:rsidRDefault="00396152" w:rsidP="00396152">
      <w:pPr>
        <w:pStyle w:val="Heading4"/>
        <w:rPr>
          <w:i w:val="0"/>
        </w:rPr>
      </w:pPr>
      <w:r w:rsidRPr="005B520E">
        <w:t xml:space="preserve">Deletion: </w:t>
      </w:r>
      <w:r w:rsidRPr="00FA4C32">
        <w:rPr>
          <w:i w:val="0"/>
        </w:rPr>
        <w:t xml:space="preserve">Delete the author and affiliation lines for the </w:t>
      </w:r>
      <w:r>
        <w:rPr>
          <w:i w:val="0"/>
        </w:rPr>
        <w:t>extra authors.</w:t>
      </w:r>
    </w:p>
    <w:p w14:paraId="120C7A20" w14:textId="77777777" w:rsidR="00396152" w:rsidRDefault="00396152" w:rsidP="00396152">
      <w:pPr>
        <w:jc w:val="left"/>
        <w:rPr>
          <w:i/>
          <w:iCs/>
          <w:noProof/>
        </w:rPr>
      </w:pPr>
    </w:p>
    <w:p w14:paraId="03B5DC32" w14:textId="77777777" w:rsidR="00396152" w:rsidRDefault="00396152" w:rsidP="00396152">
      <w:pPr>
        <w:pStyle w:val="Heading2"/>
      </w:pPr>
      <w:r w:rsidRPr="005B520E">
        <w:t>Identify</w:t>
      </w:r>
      <w:r>
        <w:t xml:space="preserve"> the Headings</w:t>
      </w:r>
    </w:p>
    <w:p w14:paraId="72CD10F9" w14:textId="77777777" w:rsidR="00396152" w:rsidRPr="005B520E" w:rsidRDefault="00396152" w:rsidP="00396152">
      <w:pPr>
        <w:pStyle w:val="BodyText"/>
      </w:pPr>
      <w:r w:rsidRPr="005B520E">
        <w:t>Headings, or heads, are organizational devices that guide the reader through your paper. There are two types: component heads and text heads.</w:t>
      </w:r>
    </w:p>
    <w:p w14:paraId="4011241B" w14:textId="77777777" w:rsidR="00396152" w:rsidRPr="005B520E" w:rsidRDefault="00396152" w:rsidP="00396152">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6CA2FF31" w14:textId="77777777" w:rsidR="00396152" w:rsidRPr="005B520E" w:rsidRDefault="00396152" w:rsidP="00396152">
      <w:pPr>
        <w:pStyle w:val="BodyText"/>
      </w:pPr>
      <w:r w:rsidRPr="005B520E">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w:t>
      </w:r>
      <w:r w:rsidRPr="005B520E">
        <w:lastRenderedPageBreak/>
        <w:t>named “Heading 1”, “Heading 2”, “Heading 3”, and “Heading 4” are prescribed.</w:t>
      </w:r>
    </w:p>
    <w:p w14:paraId="4424DD68" w14:textId="77777777" w:rsidR="00396152" w:rsidRDefault="00396152" w:rsidP="00396152">
      <w:pPr>
        <w:pStyle w:val="Heading2"/>
      </w:pPr>
      <w:r>
        <w:t>Figures and Tables</w:t>
      </w:r>
    </w:p>
    <w:p w14:paraId="554EBA1E" w14:textId="77777777" w:rsidR="00396152" w:rsidRDefault="00396152" w:rsidP="00396152">
      <w:pPr>
        <w:pStyle w:val="Heading4"/>
      </w:pPr>
      <w:r>
        <w:t xml:space="preserve"> </w:t>
      </w:r>
      <w:r w:rsidRPr="005B520E">
        <w:t xml:space="preserve">Positioning Figures and Tables: </w:t>
      </w:r>
      <w:r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846FAD9" w14:textId="77777777" w:rsidR="00396152" w:rsidRPr="005B520E" w:rsidRDefault="00396152" w:rsidP="00396152">
      <w:pPr>
        <w:pStyle w:val="tablehead"/>
      </w:pPr>
      <w:r>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36"/>
        <w:gridCol w:w="236"/>
        <w:gridCol w:w="236"/>
        <w:gridCol w:w="236"/>
      </w:tblGrid>
      <w:tr w:rsidR="00396152" w14:paraId="41D1D4E3" w14:textId="77777777" w:rsidTr="00A06973">
        <w:trPr>
          <w:cantSplit/>
          <w:trHeight w:val="240"/>
          <w:tblHeader/>
          <w:jc w:val="center"/>
        </w:trPr>
        <w:tc>
          <w:tcPr>
            <w:tcW w:w="0" w:type="dxa"/>
            <w:vMerge w:val="restart"/>
            <w:vAlign w:val="center"/>
          </w:tcPr>
          <w:p w14:paraId="66122A86" w14:textId="77777777" w:rsidR="00396152" w:rsidRDefault="00396152" w:rsidP="00A06973">
            <w:pPr>
              <w:pStyle w:val="tablecolhead"/>
            </w:pPr>
            <w:r>
              <w:t>Table Head</w:t>
            </w:r>
          </w:p>
        </w:tc>
        <w:tc>
          <w:tcPr>
            <w:tcW w:w="0" w:type="dxa"/>
            <w:gridSpan w:val="3"/>
            <w:vAlign w:val="center"/>
          </w:tcPr>
          <w:p w14:paraId="61F652C2" w14:textId="77777777" w:rsidR="00396152" w:rsidRDefault="00396152" w:rsidP="00A06973">
            <w:pPr>
              <w:pStyle w:val="tablecolhead"/>
            </w:pPr>
            <w:r>
              <w:t>Table Column Head</w:t>
            </w:r>
          </w:p>
        </w:tc>
      </w:tr>
      <w:tr w:rsidR="00396152" w14:paraId="2D6DDBD2" w14:textId="77777777" w:rsidTr="00A06973">
        <w:trPr>
          <w:cantSplit/>
          <w:trHeight w:val="240"/>
          <w:tblHeader/>
          <w:jc w:val="center"/>
        </w:trPr>
        <w:tc>
          <w:tcPr>
            <w:tcW w:w="0" w:type="dxa"/>
            <w:vMerge/>
          </w:tcPr>
          <w:p w14:paraId="29E0DE56" w14:textId="77777777" w:rsidR="00396152" w:rsidRDefault="00396152" w:rsidP="00A06973">
            <w:pPr>
              <w:rPr>
                <w:sz w:val="16"/>
                <w:szCs w:val="16"/>
              </w:rPr>
            </w:pPr>
          </w:p>
        </w:tc>
        <w:tc>
          <w:tcPr>
            <w:tcW w:w="0" w:type="dxa"/>
            <w:vAlign w:val="center"/>
          </w:tcPr>
          <w:p w14:paraId="32BE42DD" w14:textId="77777777" w:rsidR="00396152" w:rsidRDefault="00396152" w:rsidP="00A06973">
            <w:pPr>
              <w:pStyle w:val="tablecolsubhead"/>
            </w:pPr>
            <w:r>
              <w:t>Table column subhead</w:t>
            </w:r>
          </w:p>
        </w:tc>
        <w:tc>
          <w:tcPr>
            <w:tcW w:w="0" w:type="dxa"/>
            <w:vAlign w:val="center"/>
          </w:tcPr>
          <w:p w14:paraId="4817E5E9" w14:textId="77777777" w:rsidR="00396152" w:rsidRDefault="00396152" w:rsidP="00A06973">
            <w:pPr>
              <w:pStyle w:val="tablecolsubhead"/>
            </w:pPr>
            <w:r>
              <w:t>Subhead</w:t>
            </w:r>
          </w:p>
        </w:tc>
        <w:tc>
          <w:tcPr>
            <w:tcW w:w="0" w:type="dxa"/>
            <w:vAlign w:val="center"/>
          </w:tcPr>
          <w:p w14:paraId="57DBFC60" w14:textId="77777777" w:rsidR="00396152" w:rsidRDefault="00396152" w:rsidP="00A06973">
            <w:pPr>
              <w:pStyle w:val="tablecolsubhead"/>
            </w:pPr>
            <w:r>
              <w:t>Subhead</w:t>
            </w:r>
          </w:p>
        </w:tc>
      </w:tr>
      <w:tr w:rsidR="00396152" w14:paraId="0CA3CF92" w14:textId="77777777" w:rsidTr="00A06973">
        <w:trPr>
          <w:trHeight w:val="320"/>
          <w:jc w:val="center"/>
        </w:trPr>
        <w:tc>
          <w:tcPr>
            <w:tcW w:w="0" w:type="dxa"/>
            <w:vAlign w:val="center"/>
          </w:tcPr>
          <w:p w14:paraId="6A96E52C" w14:textId="77777777" w:rsidR="00396152" w:rsidRDefault="00396152" w:rsidP="00A06973">
            <w:pPr>
              <w:pStyle w:val="tablecopy"/>
              <w:rPr>
                <w:sz w:val="8"/>
                <w:szCs w:val="8"/>
              </w:rPr>
            </w:pPr>
            <w:r>
              <w:t>copy</w:t>
            </w:r>
          </w:p>
        </w:tc>
        <w:tc>
          <w:tcPr>
            <w:tcW w:w="0" w:type="dxa"/>
            <w:vAlign w:val="center"/>
          </w:tcPr>
          <w:p w14:paraId="39E2B9AD" w14:textId="77777777" w:rsidR="00396152" w:rsidRDefault="00396152" w:rsidP="00A06973">
            <w:pPr>
              <w:pStyle w:val="tablecopy"/>
            </w:pPr>
            <w:r>
              <w:t>More table copy</w:t>
            </w:r>
            <w:r>
              <w:rPr>
                <w:vertAlign w:val="superscript"/>
              </w:rPr>
              <w:t>a</w:t>
            </w:r>
          </w:p>
        </w:tc>
        <w:tc>
          <w:tcPr>
            <w:tcW w:w="0" w:type="dxa"/>
            <w:vAlign w:val="center"/>
          </w:tcPr>
          <w:p w14:paraId="49FA02E1" w14:textId="77777777" w:rsidR="00396152" w:rsidRDefault="00396152" w:rsidP="00A06973">
            <w:pPr>
              <w:rPr>
                <w:sz w:val="16"/>
                <w:szCs w:val="16"/>
              </w:rPr>
            </w:pPr>
          </w:p>
        </w:tc>
        <w:tc>
          <w:tcPr>
            <w:tcW w:w="0" w:type="dxa"/>
            <w:vAlign w:val="center"/>
          </w:tcPr>
          <w:p w14:paraId="174D5432" w14:textId="77777777" w:rsidR="00396152" w:rsidRDefault="00396152" w:rsidP="00A06973">
            <w:pPr>
              <w:rPr>
                <w:sz w:val="16"/>
                <w:szCs w:val="16"/>
              </w:rPr>
            </w:pPr>
          </w:p>
        </w:tc>
      </w:tr>
    </w:tbl>
    <w:p w14:paraId="035EB982" w14:textId="77777777" w:rsidR="00396152" w:rsidRPr="005B520E" w:rsidRDefault="00396152" w:rsidP="00396152">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63FF5CCF" w14:textId="77777777" w:rsidR="00396152" w:rsidRDefault="00396152" w:rsidP="0039615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56984DF6" w14:textId="77777777" w:rsidR="00396152" w:rsidRDefault="00396152" w:rsidP="00396152">
      <w:pPr>
        <w:pStyle w:val="BodyText"/>
        <w:rPr>
          <w:lang w:val="en-US"/>
        </w:rPr>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t xml:space="preserve"> </w:t>
      </w:r>
      <w:r w:rsidRPr="005B520E">
        <w:t>with a ratio of quantities and units. For example, write “Temperature (K)”, not “Temperature/K”.</w:t>
      </w:r>
    </w:p>
    <w:p w14:paraId="2BF3AB43" w14:textId="77777777" w:rsidR="00396152" w:rsidRDefault="00396152" w:rsidP="00396152">
      <w:pPr>
        <w:pStyle w:val="BodyText"/>
        <w:rPr>
          <w:lang w:val="en-US"/>
        </w:rPr>
      </w:pPr>
    </w:p>
    <w:p w14:paraId="3DFDFB76" w14:textId="77777777" w:rsidR="00396152" w:rsidRPr="00B36B72" w:rsidRDefault="00396152" w:rsidP="00396152">
      <w:pPr>
        <w:pStyle w:val="BodyText"/>
        <w:rPr>
          <w:lang w:val="en-US"/>
        </w:rPr>
      </w:pPr>
    </w:p>
    <w:p w14:paraId="53A4BAB4" w14:textId="77777777" w:rsidR="00396152" w:rsidRDefault="00396152" w:rsidP="00396152">
      <w:pPr>
        <w:pStyle w:val="Heading5"/>
      </w:pPr>
      <w:r w:rsidRPr="005B520E">
        <w:t>Acknowledgment</w:t>
      </w:r>
      <w:r>
        <w:t xml:space="preserve"> </w:t>
      </w:r>
      <w:r>
        <w:rPr>
          <w:i/>
          <w:iCs/>
        </w:rPr>
        <w:t>(</w:t>
      </w:r>
      <w:r w:rsidRPr="00651A08">
        <w:rPr>
          <w:i/>
          <w:iCs/>
          <w:smallCaps w:val="0"/>
        </w:rPr>
        <w:t>Heading 5</w:t>
      </w:r>
      <w:r>
        <w:rPr>
          <w:i/>
          <w:iCs/>
        </w:rPr>
        <w:t>)</w:t>
      </w:r>
    </w:p>
    <w:p w14:paraId="719B6740" w14:textId="77777777" w:rsidR="00396152" w:rsidRDefault="00396152" w:rsidP="00396152">
      <w:pPr>
        <w:pStyle w:val="BodyText"/>
      </w:pPr>
      <w:r w:rsidRPr="005B520E">
        <w:t>The preferred spelling of the word “acknowledgment” in America is without an “e” after the “g</w:t>
      </w:r>
      <w:r>
        <w:t>”. Avoid the stilted expression “</w:t>
      </w:r>
      <w:proofErr w:type="spellStart"/>
      <w:r>
        <w:rPr>
          <w:lang w:val="en-US"/>
        </w:rPr>
        <w:t>o</w:t>
      </w:r>
      <w:r w:rsidRPr="005B520E">
        <w:t>ne</w:t>
      </w:r>
      <w:proofErr w:type="spellEnd"/>
      <w:r w:rsidRPr="005B520E">
        <w:t xml:space="preserve"> of us (R. B. G.) thanks </w:t>
      </w:r>
      <w:r>
        <w:t>...</w:t>
      </w:r>
      <w:r>
        <w:rPr>
          <w:lang w:val="en-US"/>
        </w:rPr>
        <w:t xml:space="preserve">”.  </w:t>
      </w:r>
      <w:r w:rsidRPr="005B520E">
        <w:t>Instead, try “R. B. G. thanks</w:t>
      </w:r>
      <w:r>
        <w:t>...</w:t>
      </w:r>
      <w:r w:rsidRPr="005B520E">
        <w:t>”.</w:t>
      </w:r>
      <w:r>
        <w:rPr>
          <w:lang w:val="en-US"/>
        </w:rPr>
        <w:t xml:space="preserve"> </w:t>
      </w:r>
      <w:r w:rsidRPr="005B520E">
        <w:t>Put spons</w:t>
      </w:r>
      <w:r>
        <w:t>or acknowledgments in the unnum</w:t>
      </w:r>
      <w:r w:rsidRPr="005B520E">
        <w:t>bered footnote on the first page.</w:t>
      </w:r>
    </w:p>
    <w:p w14:paraId="71D4F69C" w14:textId="77777777" w:rsidR="00396152" w:rsidRDefault="00396152" w:rsidP="00396152">
      <w:pPr>
        <w:pStyle w:val="Heading5"/>
      </w:pPr>
      <w:r w:rsidRPr="005B520E">
        <w:t>References</w:t>
      </w:r>
    </w:p>
    <w:p w14:paraId="1205C253" w14:textId="77777777" w:rsidR="00396152" w:rsidRPr="005B520E" w:rsidRDefault="00396152" w:rsidP="00396152">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Pr>
          <w:lang w:val="en-US"/>
        </w:rPr>
        <w:t xml:space="preserve"> </w:t>
      </w:r>
      <w:r>
        <w:t>...</w:t>
      </w:r>
      <w:r w:rsidRPr="005B520E">
        <w:t>”</w:t>
      </w:r>
    </w:p>
    <w:p w14:paraId="01FCA32D" w14:textId="77777777" w:rsidR="00396152" w:rsidRPr="005B520E" w:rsidRDefault="00396152" w:rsidP="00396152">
      <w:pPr>
        <w:pStyle w:val="BodyText"/>
      </w:pPr>
      <w:r w:rsidRPr="005B520E">
        <w:t>Number footnotes separately in superscripts. Place the actual footnote at the bottom of the column in which it was cited. Do not put footnotes in the</w:t>
      </w:r>
      <w:r>
        <w:rPr>
          <w:lang w:val="en-US"/>
        </w:rPr>
        <w:t xml:space="preserve"> abstract or</w:t>
      </w:r>
      <w:r w:rsidRPr="005B520E">
        <w:t xml:space="preserve"> reference list. Use letters for table footnotes.</w:t>
      </w:r>
    </w:p>
    <w:p w14:paraId="540CB197" w14:textId="77777777" w:rsidR="00396152" w:rsidRPr="005B520E" w:rsidRDefault="00396152" w:rsidP="00396152">
      <w:pPr>
        <w:pStyle w:val="BodyText"/>
      </w:pPr>
      <w:r w:rsidRPr="005B520E">
        <w:t>Unless there are six au</w:t>
      </w:r>
      <w:r>
        <w:t>thors or more give all authors</w:t>
      </w:r>
      <w:r>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0605C933" w14:textId="77777777" w:rsidR="00396152" w:rsidRPr="005B520E" w:rsidRDefault="00396152" w:rsidP="00396152">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14:paraId="27045DC1" w14:textId="77777777" w:rsidR="00396152" w:rsidRPr="005B520E" w:rsidRDefault="00396152" w:rsidP="00396152"/>
    <w:p w14:paraId="6D8D7FBD" w14:textId="77777777" w:rsidR="00396152" w:rsidRDefault="00396152" w:rsidP="00396152">
      <w:pPr>
        <w:pStyle w:val="references"/>
        <w:ind w:left="354" w:hanging="354"/>
      </w:pPr>
      <w:r>
        <w:t xml:space="preserve">G. Eason, B. Noble, and I. N. Sneddon, “On certain integrals of Lipschitz-Hankel type involving products of Bessel functions,” Phil. Trans. Roy. Soc. London, vol. A247, pp. 529–551, April 1955. </w:t>
      </w:r>
      <w:r>
        <w:rPr>
          <w:i/>
          <w:iCs/>
        </w:rPr>
        <w:t>(references)</w:t>
      </w:r>
    </w:p>
    <w:p w14:paraId="686A7290" w14:textId="77777777" w:rsidR="00396152" w:rsidRDefault="00396152" w:rsidP="00396152">
      <w:pPr>
        <w:pStyle w:val="references"/>
        <w:ind w:left="354" w:hanging="354"/>
      </w:pPr>
      <w:r>
        <w:t>J. Clerk Maxwell, A Treatise on Electricity and Magnetism, 3rd ed., vol. 2. Oxford: Clarendon, 1892, pp.68–73.</w:t>
      </w:r>
    </w:p>
    <w:p w14:paraId="56B9F6B9" w14:textId="77777777" w:rsidR="00396152" w:rsidRDefault="00396152" w:rsidP="00396152">
      <w:pPr>
        <w:pStyle w:val="references"/>
        <w:ind w:left="354" w:hanging="354"/>
      </w:pPr>
      <w:r>
        <w:t>I. S. Jacobs and C. P. Bean, “Fine particles, thin films and exchange anisotropy,” in Magnetism, vol. III, G. T. Rado and H. Suhl, Eds. New York: Academic, 1963, pp. 271–350.</w:t>
      </w:r>
    </w:p>
    <w:p w14:paraId="373AED13" w14:textId="77777777" w:rsidR="00396152" w:rsidRDefault="00396152" w:rsidP="00396152">
      <w:pPr>
        <w:pStyle w:val="references"/>
        <w:ind w:left="354" w:hanging="354"/>
      </w:pPr>
      <w:r>
        <w:t>K. Elissa, “Title of paper if known,” unpublished.</w:t>
      </w:r>
    </w:p>
    <w:p w14:paraId="6AA5D1E2" w14:textId="77777777" w:rsidR="00396152" w:rsidRDefault="00396152" w:rsidP="00396152">
      <w:pPr>
        <w:pStyle w:val="references"/>
        <w:ind w:left="354" w:hanging="354"/>
      </w:pPr>
      <w:r>
        <w:t>R. Nicole, “Title of paper with only first word capitalized,” J. Name Stand. Abbrev., in press.</w:t>
      </w:r>
    </w:p>
    <w:p w14:paraId="7671BF16" w14:textId="77777777" w:rsidR="00396152" w:rsidRDefault="00396152" w:rsidP="00396152">
      <w:pPr>
        <w:pStyle w:val="references"/>
        <w:ind w:left="354" w:hanging="354"/>
      </w:pPr>
      <w:r>
        <w:t>Y. Yorozu, M. Hirano, K. Oka, and Y. Tagawa, “Electron spectroscopy studies on magneto-optical media and plastic substrate interface,” IEEE Transl. J. Magn. Japan, vol. 2, pp. 740–741, August 1987 [Digests 9th Annual Conf. Magnetics Japan, p. 301, 1982].</w:t>
      </w:r>
    </w:p>
    <w:p w14:paraId="04BCB618" w14:textId="77777777" w:rsidR="00396152" w:rsidRDefault="00396152" w:rsidP="00396152">
      <w:pPr>
        <w:pStyle w:val="references"/>
        <w:ind w:left="354" w:hanging="354"/>
      </w:pPr>
      <w:r>
        <w:t>M. Young, The Technical Writer’s Handbook. Mill Valley, CA: University Science, 1989.</w:t>
      </w:r>
    </w:p>
    <w:p w14:paraId="56A25703" w14:textId="77777777" w:rsidR="00396152" w:rsidRPr="00156B74" w:rsidRDefault="00396152" w:rsidP="00396152">
      <w:pPr>
        <w:pStyle w:val="references"/>
        <w:ind w:left="354" w:hanging="354"/>
        <w:rPr>
          <w:rFonts w:ascii="NimbusRomNo9L-Regu" w:eastAsia="NimbusRomNo9L-Regu" w:cs="NimbusRomNo9L-Regu"/>
        </w:rPr>
      </w:pPr>
      <w:r w:rsidRPr="00156B74">
        <w:t xml:space="preserve">K. Eves and J. Valasek, </w:t>
      </w:r>
      <w:r w:rsidRPr="00156B74">
        <w:rPr>
          <w:rFonts w:hint="eastAsia"/>
        </w:rPr>
        <w:t>“</w:t>
      </w:r>
      <w:r w:rsidRPr="00156B74">
        <w:t>Adaptive control for singularly perturbed systems examples,</w:t>
      </w:r>
      <w:r w:rsidRPr="00156B74">
        <w:rPr>
          <w:rFonts w:hint="eastAsia"/>
        </w:rPr>
        <w:t>”</w:t>
      </w:r>
      <w:r w:rsidRPr="00156B74">
        <w:t xml:space="preserve"> Code Ocean, Aug. 2023. [Online]. Available: </w:t>
      </w:r>
      <w:hyperlink r:id="rId8" w:history="1">
        <w:r w:rsidRPr="00156B74">
          <w:t>https://codeocean.com/capsule/4989235/tree</w:t>
        </w:r>
      </w:hyperlink>
      <w:r>
        <w:t xml:space="preserve"> </w:t>
      </w:r>
    </w:p>
    <w:p w14:paraId="2CF0F2F2" w14:textId="77777777" w:rsidR="00396152" w:rsidRDefault="00396152" w:rsidP="00396152">
      <w:pPr>
        <w:pStyle w:val="references"/>
        <w:autoSpaceDE w:val="0"/>
        <w:autoSpaceDN w:val="0"/>
        <w:adjustRightInd w:val="0"/>
        <w:ind w:left="354" w:hanging="354"/>
        <w:jc w:val="left"/>
      </w:pPr>
      <w:r w:rsidRPr="00156B74">
        <w:t xml:space="preserve">D. P. Kingma and M. Welling, </w:t>
      </w:r>
      <w:r w:rsidRPr="00156B74">
        <w:rPr>
          <w:rFonts w:hint="eastAsia"/>
        </w:rPr>
        <w:t>“</w:t>
      </w:r>
      <w:r w:rsidRPr="00156B74">
        <w:t>Auto-encoding variational Bayes,</w:t>
      </w:r>
      <w:r w:rsidRPr="00156B74">
        <w:rPr>
          <w:rFonts w:hint="eastAsia"/>
        </w:rPr>
        <w:t>”</w:t>
      </w:r>
      <w:r w:rsidRPr="00156B74">
        <w:t xml:space="preserve"> 2013, arXiv:1312.6114. [Online]. Available: </w:t>
      </w:r>
      <w:hyperlink r:id="rId9" w:history="1">
        <w:r w:rsidRPr="00156B74">
          <w:t>https://arxiv.org/abs/1312.6114</w:t>
        </w:r>
      </w:hyperlink>
    </w:p>
    <w:p w14:paraId="32A4F41F" w14:textId="77777777" w:rsidR="00396152" w:rsidRDefault="00396152" w:rsidP="00396152">
      <w:pPr>
        <w:pStyle w:val="references"/>
        <w:autoSpaceDE w:val="0"/>
        <w:autoSpaceDN w:val="0"/>
        <w:adjustRightInd w:val="0"/>
        <w:ind w:left="354" w:hanging="354"/>
        <w:jc w:val="left"/>
      </w:pPr>
      <w:r w:rsidRPr="00156B74">
        <w:t xml:space="preserve">S. Liu, </w:t>
      </w:r>
      <w:r w:rsidRPr="00156B74">
        <w:rPr>
          <w:rFonts w:hint="eastAsia"/>
        </w:rPr>
        <w:t>“</w:t>
      </w:r>
      <w:r w:rsidRPr="00156B74">
        <w:t>Wi-Fi Energy Detection Testbed (12MTC),</w:t>
      </w:r>
      <w:r w:rsidRPr="00156B74">
        <w:rPr>
          <w:rFonts w:hint="eastAsia"/>
        </w:rPr>
        <w:t>”</w:t>
      </w:r>
      <w:r w:rsidRPr="00156B74">
        <w:t xml:space="preserve"> 2023, gitHub repository. [Online]. Available: </w:t>
      </w:r>
      <w:r>
        <w:t xml:space="preserve">https://github.com/liustone99/Wi-Fi-Energy-Detection-Testbed-12MTC </w:t>
      </w:r>
    </w:p>
    <w:p w14:paraId="7D362AAA" w14:textId="77777777" w:rsidR="00396152" w:rsidRPr="00156B74" w:rsidRDefault="00396152" w:rsidP="00396152">
      <w:pPr>
        <w:pStyle w:val="references"/>
        <w:autoSpaceDE w:val="0"/>
        <w:autoSpaceDN w:val="0"/>
        <w:adjustRightInd w:val="0"/>
        <w:ind w:left="354" w:hanging="354"/>
        <w:jc w:val="left"/>
      </w:pPr>
      <w:r>
        <w:t>“</w:t>
      </w:r>
      <w:r w:rsidRPr="00156B74">
        <w:t>Treatment episode data set: discharges (TEDS-D): concatenated, 2006</w:t>
      </w:r>
      <w:r>
        <w:t xml:space="preserve"> </w:t>
      </w:r>
      <w:r w:rsidRPr="00156B74">
        <w:t>to 2009.</w:t>
      </w:r>
      <w:r w:rsidRPr="00156B74">
        <w:rPr>
          <w:rFonts w:hint="eastAsia"/>
        </w:rPr>
        <w:t>”</w:t>
      </w:r>
      <w:r w:rsidRPr="00156B74">
        <w:t xml:space="preserve"> U.S. Department of Health and Human Services, Substance</w:t>
      </w:r>
      <w:r>
        <w:t xml:space="preserve"> </w:t>
      </w:r>
      <w:r w:rsidRPr="00156B74">
        <w:t>Abuse and Mental Health Services Administration, Office of Applied Studies, August, 2013, DOI:10.3886/ICPSR30122.v2</w:t>
      </w:r>
    </w:p>
    <w:p w14:paraId="220FC10F" w14:textId="77777777" w:rsidR="00396152" w:rsidRDefault="00396152" w:rsidP="00396152">
      <w:pPr>
        <w:pStyle w:val="references"/>
        <w:numPr>
          <w:ilvl w:val="0"/>
          <w:numId w:val="0"/>
        </w:numPr>
        <w:ind w:left="354"/>
      </w:pPr>
    </w:p>
    <w:p w14:paraId="516E1552" w14:textId="77777777" w:rsidR="00396152" w:rsidRDefault="00396152" w:rsidP="00396152">
      <w:pPr>
        <w:pStyle w:val="references"/>
        <w:numPr>
          <w:ilvl w:val="0"/>
          <w:numId w:val="0"/>
        </w:numPr>
        <w:ind w:left="360" w:hanging="360"/>
      </w:pPr>
    </w:p>
    <w:p w14:paraId="0734BF76" w14:textId="77777777" w:rsidR="00396152" w:rsidRPr="00F96569" w:rsidRDefault="00396152" w:rsidP="00396152">
      <w:pPr>
        <w:pStyle w:val="references"/>
        <w:numPr>
          <w:ilvl w:val="0"/>
          <w:numId w:val="0"/>
        </w:numPr>
        <w:spacing w:line="240" w:lineRule="auto"/>
        <w:ind w:left="360" w:hanging="360"/>
        <w:jc w:val="center"/>
        <w:rPr>
          <w:rFonts w:eastAsia="SimSun"/>
          <w:b/>
          <w:noProof w:val="0"/>
          <w:color w:val="FF0000"/>
          <w:spacing w:val="-1"/>
          <w:sz w:val="20"/>
          <w:szCs w:val="20"/>
          <w:lang w:val="x-none" w:eastAsia="x-none"/>
        </w:rPr>
        <w:sectPr w:rsidR="00396152" w:rsidRPr="00F96569" w:rsidSect="00B3437B">
          <w:type w:val="continuous"/>
          <w:pgSz w:w="11906" w:h="16838" w:code="9"/>
          <w:pgMar w:top="381" w:right="907" w:bottom="1440" w:left="907" w:header="720" w:footer="720" w:gutter="0"/>
          <w:cols w:num="2" w:space="360"/>
          <w:docGrid w:linePitch="360"/>
        </w:sectPr>
      </w:pPr>
    </w:p>
    <w:p w14:paraId="0DA1CF16" w14:textId="329CD181" w:rsidR="00396152" w:rsidRDefault="00396152" w:rsidP="00396152"/>
    <w:sectPr w:rsidR="00396152" w:rsidSect="00A06973">
      <w:type w:val="continuous"/>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F986B" w14:textId="77777777" w:rsidR="009E0555" w:rsidRDefault="009E0555" w:rsidP="00B3437B">
      <w:r>
        <w:separator/>
      </w:r>
    </w:p>
  </w:endnote>
  <w:endnote w:type="continuationSeparator" w:id="0">
    <w:p w14:paraId="48ECD465" w14:textId="77777777" w:rsidR="009E0555" w:rsidRDefault="009E0555" w:rsidP="00B34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NimbusRomNo9L-Regu">
    <w:altName w:val="Yu Gothic"/>
    <w:panose1 w:val="00000000000000000000"/>
    <w:charset w:val="0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87F0D" w14:textId="77777777" w:rsidR="009E0555" w:rsidRDefault="009E0555" w:rsidP="00B3437B">
      <w:r>
        <w:separator/>
      </w:r>
    </w:p>
  </w:footnote>
  <w:footnote w:type="continuationSeparator" w:id="0">
    <w:p w14:paraId="1F3DEF6B" w14:textId="77777777" w:rsidR="009E0555" w:rsidRDefault="009E0555" w:rsidP="00B34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4D786" w14:textId="77777777" w:rsidR="00B3437B" w:rsidRPr="00B3437B" w:rsidRDefault="00B3437B" w:rsidP="00B3437B">
    <w:pPr>
      <w:pBdr>
        <w:top w:val="nil"/>
        <w:left w:val="nil"/>
        <w:bottom w:val="nil"/>
        <w:right w:val="nil"/>
        <w:between w:val="nil"/>
      </w:pBdr>
      <w:ind w:hanging="2"/>
      <w:rPr>
        <w:color w:val="000000"/>
      </w:rPr>
    </w:pPr>
    <w:r w:rsidRPr="00B3437B">
      <w:rPr>
        <w:color w:val="000000"/>
      </w:rPr>
      <w:t xml:space="preserve">2026 International </w:t>
    </w:r>
    <w:r>
      <w:rPr>
        <w:color w:val="000000"/>
      </w:rPr>
      <w:t>Forum and C</w:t>
    </w:r>
    <w:r w:rsidRPr="00B3437B">
      <w:rPr>
        <w:color w:val="000000"/>
      </w:rPr>
      <w:t>onference on Water, Waste Management and Circular Economy</w:t>
    </w:r>
  </w:p>
  <w:p w14:paraId="5F2D1608" w14:textId="77777777" w:rsidR="00B3437B" w:rsidRDefault="00B3437B" w:rsidP="00B3437B">
    <w:pPr>
      <w:pStyle w:val="Header"/>
      <w:jc w:val="left"/>
    </w:pPr>
  </w:p>
  <w:p w14:paraId="5FB30F64" w14:textId="77777777" w:rsidR="00B3437B" w:rsidRDefault="00B343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16cid:durableId="1465192862">
    <w:abstractNumId w:val="0"/>
  </w:num>
  <w:num w:numId="2" w16cid:durableId="305474159">
    <w:abstractNumId w:val="4"/>
  </w:num>
  <w:num w:numId="3" w16cid:durableId="426926759">
    <w:abstractNumId w:val="1"/>
  </w:num>
  <w:num w:numId="4" w16cid:durableId="1971592591">
    <w:abstractNumId w:val="3"/>
  </w:num>
  <w:num w:numId="5" w16cid:durableId="589434112">
    <w:abstractNumId w:val="5"/>
  </w:num>
  <w:num w:numId="6" w16cid:durableId="19511628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152"/>
    <w:rsid w:val="00363F07"/>
    <w:rsid w:val="00396152"/>
    <w:rsid w:val="003E4056"/>
    <w:rsid w:val="005F0CD1"/>
    <w:rsid w:val="00785C8F"/>
    <w:rsid w:val="009E0555"/>
    <w:rsid w:val="00A06973"/>
    <w:rsid w:val="00A95281"/>
    <w:rsid w:val="00B3437B"/>
    <w:rsid w:val="00DD1897"/>
    <w:rsid w:val="00EF30EE"/>
    <w:rsid w:val="00EF70C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A15FA"/>
  <w15:chartTrackingRefBased/>
  <w15:docId w15:val="{CC4A060B-0843-44E7-8190-58FF58392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6152"/>
    <w:pPr>
      <w:jc w:val="center"/>
    </w:pPr>
    <w:rPr>
      <w:rFonts w:ascii="Times New Roman" w:eastAsia="SimSun" w:hAnsi="Times New Roman"/>
      <w:lang w:val="en-US" w:eastAsia="en-US"/>
    </w:rPr>
  </w:style>
  <w:style w:type="paragraph" w:styleId="Heading1">
    <w:name w:val="heading 1"/>
    <w:basedOn w:val="Normal"/>
    <w:next w:val="Normal"/>
    <w:link w:val="Heading1Char"/>
    <w:qFormat/>
    <w:rsid w:val="00396152"/>
    <w:pPr>
      <w:keepNext/>
      <w:keepLines/>
      <w:numPr>
        <w:numId w:val="3"/>
      </w:numPr>
      <w:tabs>
        <w:tab w:val="left" w:pos="216"/>
      </w:tabs>
      <w:spacing w:before="160" w:after="80"/>
      <w:ind w:firstLine="0"/>
      <w:outlineLvl w:val="0"/>
    </w:pPr>
    <w:rPr>
      <w:smallCaps/>
      <w:noProof/>
    </w:rPr>
  </w:style>
  <w:style w:type="paragraph" w:styleId="Heading2">
    <w:name w:val="heading 2"/>
    <w:basedOn w:val="Normal"/>
    <w:next w:val="Normal"/>
    <w:link w:val="Heading2Char"/>
    <w:qFormat/>
    <w:rsid w:val="00396152"/>
    <w:pPr>
      <w:keepNext/>
      <w:keepLines/>
      <w:numPr>
        <w:ilvl w:val="1"/>
        <w:numId w:val="3"/>
      </w:numPr>
      <w:tabs>
        <w:tab w:val="clear" w:pos="360"/>
        <w:tab w:val="num" w:pos="288"/>
      </w:tabs>
      <w:spacing w:before="120" w:after="60"/>
      <w:jc w:val="left"/>
      <w:outlineLvl w:val="1"/>
    </w:pPr>
    <w:rPr>
      <w:i/>
      <w:iCs/>
      <w:noProof/>
    </w:rPr>
  </w:style>
  <w:style w:type="paragraph" w:styleId="Heading3">
    <w:name w:val="heading 3"/>
    <w:basedOn w:val="Normal"/>
    <w:next w:val="Normal"/>
    <w:link w:val="Heading3Char"/>
    <w:qFormat/>
    <w:rsid w:val="00396152"/>
    <w:pPr>
      <w:numPr>
        <w:ilvl w:val="2"/>
        <w:numId w:val="3"/>
      </w:numPr>
      <w:spacing w:line="240" w:lineRule="exact"/>
      <w:ind w:firstLine="288"/>
      <w:jc w:val="both"/>
      <w:outlineLvl w:val="2"/>
    </w:pPr>
    <w:rPr>
      <w:i/>
      <w:iCs/>
      <w:noProof/>
    </w:rPr>
  </w:style>
  <w:style w:type="paragraph" w:styleId="Heading4">
    <w:name w:val="heading 4"/>
    <w:basedOn w:val="Normal"/>
    <w:next w:val="Normal"/>
    <w:link w:val="Heading4Char"/>
    <w:qFormat/>
    <w:rsid w:val="00396152"/>
    <w:pPr>
      <w:numPr>
        <w:ilvl w:val="3"/>
        <w:numId w:val="3"/>
      </w:numPr>
      <w:tabs>
        <w:tab w:val="clear" w:pos="630"/>
        <w:tab w:val="left" w:pos="720"/>
      </w:tabs>
      <w:spacing w:before="40" w:after="40"/>
      <w:ind w:firstLine="504"/>
      <w:jc w:val="both"/>
      <w:outlineLvl w:val="3"/>
    </w:pPr>
    <w:rPr>
      <w:i/>
      <w:iCs/>
      <w:noProof/>
    </w:rPr>
  </w:style>
  <w:style w:type="paragraph" w:styleId="Heading5">
    <w:name w:val="heading 5"/>
    <w:basedOn w:val="Normal"/>
    <w:next w:val="Normal"/>
    <w:link w:val="Heading5Char"/>
    <w:qFormat/>
    <w:rsid w:val="00396152"/>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96152"/>
    <w:rPr>
      <w:rFonts w:ascii="Times New Roman" w:eastAsia="SimSun" w:hAnsi="Times New Roman" w:cs="Times New Roman"/>
      <w:smallCaps/>
      <w:noProof/>
      <w:sz w:val="20"/>
      <w:szCs w:val="20"/>
      <w:lang w:val="en-US"/>
    </w:rPr>
  </w:style>
  <w:style w:type="character" w:customStyle="1" w:styleId="Heading2Char">
    <w:name w:val="Heading 2 Char"/>
    <w:link w:val="Heading2"/>
    <w:rsid w:val="00396152"/>
    <w:rPr>
      <w:rFonts w:ascii="Times New Roman" w:eastAsia="SimSun" w:hAnsi="Times New Roman" w:cs="Times New Roman"/>
      <w:i/>
      <w:iCs/>
      <w:noProof/>
      <w:sz w:val="20"/>
      <w:szCs w:val="20"/>
      <w:lang w:val="en-US"/>
    </w:rPr>
  </w:style>
  <w:style w:type="character" w:customStyle="1" w:styleId="Heading3Char">
    <w:name w:val="Heading 3 Char"/>
    <w:link w:val="Heading3"/>
    <w:rsid w:val="00396152"/>
    <w:rPr>
      <w:rFonts w:ascii="Times New Roman" w:eastAsia="SimSun" w:hAnsi="Times New Roman" w:cs="Times New Roman"/>
      <w:i/>
      <w:iCs/>
      <w:noProof/>
      <w:sz w:val="20"/>
      <w:szCs w:val="20"/>
      <w:lang w:val="en-US"/>
    </w:rPr>
  </w:style>
  <w:style w:type="character" w:customStyle="1" w:styleId="Heading4Char">
    <w:name w:val="Heading 4 Char"/>
    <w:link w:val="Heading4"/>
    <w:rsid w:val="00396152"/>
    <w:rPr>
      <w:rFonts w:ascii="Times New Roman" w:eastAsia="SimSun" w:hAnsi="Times New Roman" w:cs="Times New Roman"/>
      <w:i/>
      <w:iCs/>
      <w:noProof/>
      <w:sz w:val="20"/>
      <w:szCs w:val="20"/>
      <w:lang w:val="en-US"/>
    </w:rPr>
  </w:style>
  <w:style w:type="character" w:customStyle="1" w:styleId="Heading5Char">
    <w:name w:val="Heading 5 Char"/>
    <w:link w:val="Heading5"/>
    <w:rsid w:val="00396152"/>
    <w:rPr>
      <w:rFonts w:ascii="Times New Roman" w:eastAsia="SimSun" w:hAnsi="Times New Roman" w:cs="Times New Roman"/>
      <w:smallCaps/>
      <w:noProof/>
      <w:sz w:val="20"/>
      <w:szCs w:val="20"/>
      <w:lang w:val="en-US"/>
    </w:rPr>
  </w:style>
  <w:style w:type="paragraph" w:customStyle="1" w:styleId="Abstract">
    <w:name w:val="Abstract"/>
    <w:rsid w:val="00396152"/>
    <w:pPr>
      <w:spacing w:after="200"/>
      <w:ind w:firstLine="272"/>
      <w:jc w:val="both"/>
    </w:pPr>
    <w:rPr>
      <w:rFonts w:ascii="Times New Roman" w:eastAsia="SimSun" w:hAnsi="Times New Roman"/>
      <w:b/>
      <w:bCs/>
      <w:sz w:val="18"/>
      <w:szCs w:val="18"/>
      <w:lang w:val="en-US" w:eastAsia="en-US"/>
    </w:rPr>
  </w:style>
  <w:style w:type="paragraph" w:customStyle="1" w:styleId="Author">
    <w:name w:val="Author"/>
    <w:rsid w:val="00396152"/>
    <w:pPr>
      <w:spacing w:before="360" w:after="40"/>
      <w:jc w:val="center"/>
    </w:pPr>
    <w:rPr>
      <w:rFonts w:ascii="Times New Roman" w:eastAsia="SimSun" w:hAnsi="Times New Roman"/>
      <w:noProof/>
      <w:sz w:val="22"/>
      <w:szCs w:val="22"/>
      <w:lang w:val="en-US" w:eastAsia="en-US"/>
    </w:rPr>
  </w:style>
  <w:style w:type="paragraph" w:styleId="BodyText">
    <w:name w:val="Body Text"/>
    <w:basedOn w:val="Normal"/>
    <w:link w:val="BodyTextChar"/>
    <w:rsid w:val="00396152"/>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396152"/>
    <w:rPr>
      <w:rFonts w:ascii="Times New Roman" w:eastAsia="SimSun" w:hAnsi="Times New Roman" w:cs="Times New Roman"/>
      <w:spacing w:val="-1"/>
      <w:sz w:val="20"/>
      <w:szCs w:val="20"/>
      <w:lang w:val="x-none" w:eastAsia="x-none"/>
    </w:rPr>
  </w:style>
  <w:style w:type="paragraph" w:customStyle="1" w:styleId="bulletlist">
    <w:name w:val="bullet list"/>
    <w:basedOn w:val="BodyText"/>
    <w:rsid w:val="00396152"/>
    <w:pPr>
      <w:numPr>
        <w:numId w:val="1"/>
      </w:numPr>
      <w:tabs>
        <w:tab w:val="clear" w:pos="648"/>
      </w:tabs>
      <w:ind w:left="576" w:hanging="288"/>
    </w:pPr>
  </w:style>
  <w:style w:type="paragraph" w:customStyle="1" w:styleId="equation">
    <w:name w:val="equation"/>
    <w:basedOn w:val="Normal"/>
    <w:rsid w:val="00396152"/>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96152"/>
    <w:pPr>
      <w:numPr>
        <w:numId w:val="2"/>
      </w:numPr>
      <w:tabs>
        <w:tab w:val="left" w:pos="533"/>
      </w:tabs>
      <w:spacing w:before="80" w:after="200"/>
      <w:ind w:left="0" w:firstLine="0"/>
      <w:jc w:val="both"/>
    </w:pPr>
    <w:rPr>
      <w:rFonts w:ascii="Times New Roman" w:eastAsia="SimSun" w:hAnsi="Times New Roman"/>
      <w:noProof/>
      <w:sz w:val="16"/>
      <w:szCs w:val="16"/>
      <w:lang w:val="en-US" w:eastAsia="en-US"/>
    </w:rPr>
  </w:style>
  <w:style w:type="paragraph" w:customStyle="1" w:styleId="papertitle">
    <w:name w:val="paper title"/>
    <w:rsid w:val="00396152"/>
    <w:pPr>
      <w:spacing w:after="120"/>
      <w:jc w:val="center"/>
    </w:pPr>
    <w:rPr>
      <w:rFonts w:ascii="Times New Roman" w:eastAsia="MS Mincho" w:hAnsi="Times New Roman"/>
      <w:noProof/>
      <w:sz w:val="48"/>
      <w:szCs w:val="48"/>
      <w:lang w:val="en-US" w:eastAsia="en-US"/>
    </w:rPr>
  </w:style>
  <w:style w:type="paragraph" w:customStyle="1" w:styleId="references">
    <w:name w:val="references"/>
    <w:rsid w:val="00396152"/>
    <w:pPr>
      <w:numPr>
        <w:numId w:val="4"/>
      </w:numPr>
      <w:spacing w:after="50" w:line="180" w:lineRule="exact"/>
      <w:jc w:val="both"/>
    </w:pPr>
    <w:rPr>
      <w:rFonts w:ascii="Times New Roman" w:eastAsia="MS Mincho" w:hAnsi="Times New Roman"/>
      <w:noProof/>
      <w:sz w:val="16"/>
      <w:szCs w:val="16"/>
      <w:lang w:val="en-US" w:eastAsia="en-US"/>
    </w:rPr>
  </w:style>
  <w:style w:type="paragraph" w:customStyle="1" w:styleId="sponsors">
    <w:name w:val="sponsors"/>
    <w:rsid w:val="00396152"/>
    <w:pPr>
      <w:framePr w:wrap="auto" w:hAnchor="text" w:x="615" w:y="2239"/>
      <w:pBdr>
        <w:top w:val="single" w:sz="4" w:space="2" w:color="auto"/>
      </w:pBdr>
      <w:ind w:firstLine="288"/>
    </w:pPr>
    <w:rPr>
      <w:rFonts w:ascii="Times New Roman" w:eastAsia="SimSun" w:hAnsi="Times New Roman"/>
      <w:sz w:val="16"/>
      <w:szCs w:val="16"/>
      <w:lang w:val="en-US" w:eastAsia="en-US"/>
    </w:rPr>
  </w:style>
  <w:style w:type="paragraph" w:customStyle="1" w:styleId="tablecolhead">
    <w:name w:val="table col head"/>
    <w:basedOn w:val="Normal"/>
    <w:rsid w:val="00396152"/>
    <w:rPr>
      <w:b/>
      <w:bCs/>
      <w:sz w:val="16"/>
      <w:szCs w:val="16"/>
    </w:rPr>
  </w:style>
  <w:style w:type="paragraph" w:customStyle="1" w:styleId="tablecolsubhead">
    <w:name w:val="table col subhead"/>
    <w:basedOn w:val="tablecolhead"/>
    <w:rsid w:val="00396152"/>
    <w:rPr>
      <w:i/>
      <w:iCs/>
      <w:sz w:val="15"/>
      <w:szCs w:val="15"/>
    </w:rPr>
  </w:style>
  <w:style w:type="paragraph" w:customStyle="1" w:styleId="tablecopy">
    <w:name w:val="table copy"/>
    <w:rsid w:val="00396152"/>
    <w:pPr>
      <w:jc w:val="both"/>
    </w:pPr>
    <w:rPr>
      <w:rFonts w:ascii="Times New Roman" w:eastAsia="SimSun" w:hAnsi="Times New Roman"/>
      <w:noProof/>
      <w:sz w:val="16"/>
      <w:szCs w:val="16"/>
      <w:lang w:val="en-US" w:eastAsia="en-US"/>
    </w:rPr>
  </w:style>
  <w:style w:type="paragraph" w:customStyle="1" w:styleId="tablefootnote">
    <w:name w:val="table footnote"/>
    <w:rsid w:val="00396152"/>
    <w:pPr>
      <w:numPr>
        <w:numId w:val="6"/>
      </w:numPr>
      <w:spacing w:before="60" w:after="30"/>
      <w:ind w:left="58" w:hanging="29"/>
      <w:jc w:val="right"/>
    </w:pPr>
    <w:rPr>
      <w:rFonts w:ascii="Times New Roman" w:eastAsia="SimSun" w:hAnsi="Times New Roman"/>
      <w:sz w:val="12"/>
      <w:szCs w:val="12"/>
      <w:lang w:val="en-US" w:eastAsia="en-US"/>
    </w:rPr>
  </w:style>
  <w:style w:type="paragraph" w:customStyle="1" w:styleId="tablehead">
    <w:name w:val="table head"/>
    <w:rsid w:val="00396152"/>
    <w:pPr>
      <w:numPr>
        <w:numId w:val="5"/>
      </w:numPr>
      <w:spacing w:before="240" w:after="120" w:line="216" w:lineRule="auto"/>
      <w:jc w:val="center"/>
    </w:pPr>
    <w:rPr>
      <w:rFonts w:ascii="Times New Roman" w:eastAsia="SimSun" w:hAnsi="Times New Roman"/>
      <w:smallCaps/>
      <w:noProof/>
      <w:sz w:val="16"/>
      <w:szCs w:val="16"/>
      <w:lang w:val="en-US" w:eastAsia="en-US"/>
    </w:rPr>
  </w:style>
  <w:style w:type="paragraph" w:customStyle="1" w:styleId="Keywords">
    <w:name w:val="Keywords"/>
    <w:basedOn w:val="Abstract"/>
    <w:qFormat/>
    <w:rsid w:val="00396152"/>
    <w:pPr>
      <w:spacing w:after="120"/>
      <w:ind w:firstLine="274"/>
    </w:pPr>
    <w:rPr>
      <w:i/>
    </w:rPr>
  </w:style>
  <w:style w:type="paragraph" w:styleId="Header">
    <w:name w:val="header"/>
    <w:basedOn w:val="Normal"/>
    <w:link w:val="HeaderChar"/>
    <w:uiPriority w:val="99"/>
    <w:unhideWhenUsed/>
    <w:rsid w:val="00B3437B"/>
    <w:pPr>
      <w:tabs>
        <w:tab w:val="center" w:pos="4513"/>
        <w:tab w:val="right" w:pos="9026"/>
      </w:tabs>
    </w:pPr>
  </w:style>
  <w:style w:type="character" w:customStyle="1" w:styleId="HeaderChar">
    <w:name w:val="Header Char"/>
    <w:link w:val="Header"/>
    <w:uiPriority w:val="99"/>
    <w:rsid w:val="00B3437B"/>
    <w:rPr>
      <w:rFonts w:ascii="Times New Roman" w:eastAsia="SimSun" w:hAnsi="Times New Roman" w:cs="Times New Roman"/>
      <w:sz w:val="20"/>
      <w:szCs w:val="20"/>
      <w:lang w:val="en-US"/>
    </w:rPr>
  </w:style>
  <w:style w:type="paragraph" w:styleId="Footer">
    <w:name w:val="footer"/>
    <w:basedOn w:val="Normal"/>
    <w:link w:val="FooterChar"/>
    <w:uiPriority w:val="99"/>
    <w:unhideWhenUsed/>
    <w:rsid w:val="00B3437B"/>
    <w:pPr>
      <w:tabs>
        <w:tab w:val="center" w:pos="4513"/>
        <w:tab w:val="right" w:pos="9026"/>
      </w:tabs>
    </w:pPr>
  </w:style>
  <w:style w:type="character" w:customStyle="1" w:styleId="FooterChar">
    <w:name w:val="Footer Char"/>
    <w:link w:val="Footer"/>
    <w:uiPriority w:val="99"/>
    <w:rsid w:val="00B3437B"/>
    <w:rPr>
      <w:rFonts w:ascii="Times New Roman" w:eastAsia="SimSun" w:hAnsi="Times New Roman" w:cs="Times New Roman"/>
      <w:sz w:val="20"/>
      <w:szCs w:val="20"/>
      <w:lang w:val="en-US"/>
    </w:rPr>
  </w:style>
  <w:style w:type="paragraph" w:styleId="BalloonText">
    <w:name w:val="Balloon Text"/>
    <w:basedOn w:val="Normal"/>
    <w:link w:val="BalloonTextChar"/>
    <w:uiPriority w:val="99"/>
    <w:semiHidden/>
    <w:unhideWhenUsed/>
    <w:rsid w:val="00B3437B"/>
    <w:rPr>
      <w:rFonts w:ascii="Tahoma" w:hAnsi="Tahoma" w:cs="Tahoma"/>
      <w:sz w:val="16"/>
      <w:szCs w:val="16"/>
    </w:rPr>
  </w:style>
  <w:style w:type="character" w:customStyle="1" w:styleId="BalloonTextChar">
    <w:name w:val="Balloon Text Char"/>
    <w:link w:val="BalloonText"/>
    <w:uiPriority w:val="99"/>
    <w:semiHidden/>
    <w:rsid w:val="00B3437B"/>
    <w:rPr>
      <w:rFonts w:ascii="Tahoma" w:eastAsia="SimSu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deocean.com/capsule/4989235/tree"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rxiv.org/abs/1312.61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2231</Words>
  <Characters>12722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14924</CharactersWithSpaces>
  <SharedDoc>false</SharedDoc>
  <HLinks>
    <vt:vector size="12" baseType="variant">
      <vt:variant>
        <vt:i4>3276842</vt:i4>
      </vt:variant>
      <vt:variant>
        <vt:i4>3</vt:i4>
      </vt:variant>
      <vt:variant>
        <vt:i4>0</vt:i4>
      </vt:variant>
      <vt:variant>
        <vt:i4>5</vt:i4>
      </vt:variant>
      <vt:variant>
        <vt:lpwstr>https://arxiv.org/abs/1312.6114</vt:lpwstr>
      </vt:variant>
      <vt:variant>
        <vt:lpwstr/>
      </vt:variant>
      <vt:variant>
        <vt:i4>2949172</vt:i4>
      </vt:variant>
      <vt:variant>
        <vt:i4>0</vt:i4>
      </vt:variant>
      <vt:variant>
        <vt:i4>0</vt:i4>
      </vt:variant>
      <vt:variant>
        <vt:i4>5</vt:i4>
      </vt:variant>
      <vt:variant>
        <vt:lpwstr>https://codeocean.com/capsule/4989235/tree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VivoBook 14</dc:creator>
  <cp:keywords/>
  <dc:description/>
  <cp:lastModifiedBy>Website</cp:lastModifiedBy>
  <cp:revision>2</cp:revision>
  <dcterms:created xsi:type="dcterms:W3CDTF">2026-05-26T11:47:00Z</dcterms:created>
  <dcterms:modified xsi:type="dcterms:W3CDTF">2026-05-26T11:47:00Z</dcterms:modified>
</cp:coreProperties>
</file>